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30FE" w14:textId="77777777" w:rsidR="00702462" w:rsidRPr="00965BF9" w:rsidRDefault="007024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392124F2" w14:textId="77777777" w:rsidR="004C3897" w:rsidRDefault="00352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 w:rsidRPr="00965BF9">
        <w:rPr>
          <w:b/>
          <w:smallCaps/>
          <w:color w:val="000000"/>
          <w:sz w:val="26"/>
          <w:szCs w:val="26"/>
        </w:rPr>
        <w:t>EDITAL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PARA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FOMENTO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EXECUÇÃO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DE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AÇÕES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CULTURAIS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DE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AUDIOVISUAL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</w:p>
    <w:p w14:paraId="00000001" w14:textId="47932AB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 w:rsidRPr="00965BF9">
        <w:rPr>
          <w:b/>
          <w:smallCaps/>
          <w:color w:val="000000"/>
          <w:sz w:val="26"/>
          <w:szCs w:val="26"/>
        </w:rPr>
        <w:t>(APOIO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DIRETO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A</w:t>
      </w:r>
      <w:r w:rsidR="003910DE" w:rsidRPr="00965BF9">
        <w:rPr>
          <w:b/>
          <w:smallCaps/>
          <w:color w:val="000000"/>
          <w:sz w:val="26"/>
          <w:szCs w:val="26"/>
        </w:rPr>
        <w:t xml:space="preserve"> </w:t>
      </w:r>
      <w:r w:rsidRPr="00965BF9">
        <w:rPr>
          <w:b/>
          <w:smallCaps/>
          <w:color w:val="000000"/>
          <w:sz w:val="26"/>
          <w:szCs w:val="26"/>
        </w:rPr>
        <w:t>PROJETOS)</w:t>
      </w:r>
    </w:p>
    <w:p w14:paraId="00000004" w14:textId="0908E35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EDITAL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CHAMAMENTO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PÚBLICO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Nº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0</w:t>
      </w:r>
      <w:r w:rsidR="004C3897">
        <w:rPr>
          <w:b/>
          <w:color w:val="000000"/>
          <w:sz w:val="27"/>
          <w:szCs w:val="27"/>
        </w:rPr>
        <w:t>00</w:t>
      </w:r>
      <w:r w:rsidR="00815AC3" w:rsidRPr="00965BF9">
        <w:rPr>
          <w:b/>
          <w:color w:val="000000"/>
          <w:sz w:val="27"/>
          <w:szCs w:val="27"/>
        </w:rPr>
        <w:t>2</w:t>
      </w:r>
      <w:r w:rsidRPr="00965BF9">
        <w:rPr>
          <w:b/>
          <w:color w:val="000000"/>
          <w:sz w:val="27"/>
          <w:szCs w:val="27"/>
        </w:rPr>
        <w:t>/</w:t>
      </w:r>
      <w:r w:rsidR="00D01DF5" w:rsidRPr="00965BF9">
        <w:rPr>
          <w:b/>
          <w:color w:val="000000"/>
          <w:sz w:val="27"/>
          <w:szCs w:val="27"/>
        </w:rPr>
        <w:t>2024</w:t>
      </w:r>
      <w:r w:rsidR="004C3897">
        <w:rPr>
          <w:b/>
          <w:color w:val="000000"/>
          <w:sz w:val="27"/>
          <w:szCs w:val="27"/>
        </w:rPr>
        <w:t xml:space="preserve"> – LEI PAULO GUSTAVO</w:t>
      </w:r>
      <w:r w:rsidR="00A60B18">
        <w:rPr>
          <w:b/>
          <w:color w:val="000000"/>
          <w:sz w:val="27"/>
          <w:szCs w:val="27"/>
        </w:rPr>
        <w:t xml:space="preserve"> </w:t>
      </w:r>
    </w:p>
    <w:p w14:paraId="00000005" w14:textId="658E5E1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EDITAL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SELEÇÃO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PROJETOS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PARA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FIRMAR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TERMO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EXECUÇÃO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CULTURAL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COM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RECURSOS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COMPLEMENTAR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195/2022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(LEI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PAULO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GUSTAVO)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="00815AC3" w:rsidRPr="00965BF9">
        <w:rPr>
          <w:b/>
          <w:color w:val="000000"/>
          <w:sz w:val="27"/>
          <w:szCs w:val="27"/>
        </w:rPr>
        <w:t>–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="00815AC3" w:rsidRPr="00965BF9">
        <w:rPr>
          <w:b/>
          <w:color w:val="000000"/>
          <w:sz w:val="27"/>
          <w:szCs w:val="27"/>
        </w:rPr>
        <w:t>DEMAIS AREAS DA CULTURA</w:t>
      </w:r>
    </w:p>
    <w:p w14:paraId="00000007" w14:textId="070467E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Governo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Federal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repassados</w:t>
      </w:r>
      <w:proofErr w:type="gram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Complementar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nº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195/2022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Gustavo.</w:t>
      </w:r>
    </w:p>
    <w:p w14:paraId="00000008" w14:textId="38630A9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viabiliza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maior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investimento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setor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história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Brasil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simboliza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processo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resistência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classe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artística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durante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pandemia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Covid-19,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limitou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severamente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atividades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setor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cultural.</w:t>
      </w:r>
    </w:p>
    <w:p w14:paraId="00000009" w14:textId="1CC9EFF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É,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ainda,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homenagem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artista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símbolo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vitimado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doença.</w:t>
      </w:r>
    </w:p>
    <w:p w14:paraId="0000000A" w14:textId="48FFB61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condições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criadas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engajamento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sociedade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presente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município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="00106994" w:rsidRPr="00965BF9">
        <w:rPr>
          <w:b/>
          <w:color w:val="000000"/>
          <w:sz w:val="27"/>
          <w:szCs w:val="27"/>
        </w:rPr>
        <w:t>CRUZÍLIA</w:t>
      </w:r>
      <w:r w:rsidRPr="00965BF9">
        <w:rPr>
          <w:b/>
          <w:color w:val="000000"/>
          <w:sz w:val="27"/>
          <w:szCs w:val="27"/>
        </w:rPr>
        <w:t>/MG.</w:t>
      </w:r>
    </w:p>
    <w:p w14:paraId="0000000B" w14:textId="151F068D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modo,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="00106994" w:rsidRPr="00965BF9">
        <w:rPr>
          <w:b/>
          <w:sz w:val="27"/>
          <w:szCs w:val="27"/>
        </w:rPr>
        <w:t xml:space="preserve">Secretaria Municipal da Cultura, dos Esportes e Turismo </w:t>
      </w:r>
      <w:r w:rsidRPr="00965BF9">
        <w:rPr>
          <w:color w:val="000000"/>
          <w:sz w:val="27"/>
          <w:szCs w:val="27"/>
        </w:rPr>
        <w:t>torna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presente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elaborado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Complementar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195/2022,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11.525/2023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11.453/2023.</w:t>
      </w:r>
    </w:p>
    <w:p w14:paraId="0000000C" w14:textId="5288D30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asseguradas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democratização,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desconcentração,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descentralização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regionalização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investimento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implementação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afirmativas,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fundamentado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previsão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nº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11.525,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2023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Regulamentação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seus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artigos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14,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16.</w:t>
      </w:r>
      <w:r w:rsidR="002C2DB7" w:rsidRPr="00965BF9">
        <w:rPr>
          <w:color w:val="000000"/>
          <w:sz w:val="27"/>
          <w:szCs w:val="27"/>
        </w:rPr>
        <w:t xml:space="preserve"> </w:t>
      </w:r>
    </w:p>
    <w:p w14:paraId="0000000D" w14:textId="186CBA0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OBJETO</w:t>
      </w:r>
    </w:p>
    <w:p w14:paraId="0000000E" w14:textId="1910077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 w:rsidRPr="00965BF9">
        <w:rPr>
          <w:color w:val="000000"/>
          <w:sz w:val="27"/>
          <w:szCs w:val="27"/>
        </w:rPr>
        <w:t>1.1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="00D01DF5" w:rsidRPr="00965BF9">
        <w:rPr>
          <w:color w:val="000000"/>
          <w:sz w:val="27"/>
          <w:szCs w:val="27"/>
        </w:rPr>
        <w:t>propostas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="00D01DF5" w:rsidRPr="00965BF9">
        <w:rPr>
          <w:color w:val="000000"/>
          <w:sz w:val="27"/>
          <w:szCs w:val="27"/>
        </w:rPr>
        <w:t xml:space="preserve">do segmento Música,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receberem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financeiro,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celebração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incentivar</w:t>
      </w:r>
      <w:r w:rsidR="003910DE" w:rsidRPr="00965BF9">
        <w:rPr>
          <w:color w:val="000000"/>
          <w:sz w:val="27"/>
          <w:szCs w:val="27"/>
        </w:rPr>
        <w:t xml:space="preserve"> </w:t>
      </w:r>
      <w:r w:rsidR="00D01DF5" w:rsidRPr="00965BF9">
        <w:rPr>
          <w:color w:val="000000"/>
          <w:sz w:val="27"/>
          <w:szCs w:val="27"/>
        </w:rPr>
        <w:t xml:space="preserve">o referido segmento no </w:t>
      </w:r>
      <w:r w:rsidRPr="00965BF9">
        <w:rPr>
          <w:b/>
          <w:sz w:val="27"/>
          <w:szCs w:val="27"/>
        </w:rPr>
        <w:t>MUNICÍPIO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DE</w:t>
      </w:r>
      <w:r w:rsidR="003910DE" w:rsidRPr="00965BF9">
        <w:rPr>
          <w:b/>
          <w:sz w:val="27"/>
          <w:szCs w:val="27"/>
        </w:rPr>
        <w:t xml:space="preserve"> </w:t>
      </w:r>
      <w:r w:rsidR="00106994" w:rsidRPr="00965BF9">
        <w:rPr>
          <w:b/>
          <w:sz w:val="27"/>
          <w:szCs w:val="27"/>
        </w:rPr>
        <w:t>CRUZÍLIA</w:t>
      </w:r>
      <w:r w:rsidRPr="00965BF9">
        <w:rPr>
          <w:b/>
          <w:sz w:val="27"/>
          <w:szCs w:val="27"/>
        </w:rPr>
        <w:t>.</w:t>
      </w:r>
    </w:p>
    <w:p w14:paraId="5D1337E0" w14:textId="586A7F75" w:rsidR="002F3005" w:rsidRPr="00965BF9" w:rsidRDefault="002F30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1.1.1 </w:t>
      </w:r>
      <w:r w:rsidR="00A60B18">
        <w:rPr>
          <w:color w:val="000000"/>
          <w:sz w:val="27"/>
          <w:szCs w:val="27"/>
        </w:rPr>
        <w:t>Projeto “</w:t>
      </w:r>
      <w:r w:rsidRPr="00965BF9">
        <w:rPr>
          <w:color w:val="000000"/>
          <w:sz w:val="27"/>
          <w:szCs w:val="27"/>
        </w:rPr>
        <w:t>O SOM DA CIDADE</w:t>
      </w:r>
      <w:r w:rsidR="00A60B18">
        <w:rPr>
          <w:color w:val="000000"/>
          <w:sz w:val="27"/>
          <w:szCs w:val="27"/>
        </w:rPr>
        <w:t>”</w:t>
      </w:r>
      <w:r w:rsidRPr="00965BF9">
        <w:rPr>
          <w:color w:val="000000"/>
          <w:sz w:val="27"/>
          <w:szCs w:val="27"/>
        </w:rPr>
        <w:t xml:space="preserve">: 10 </w:t>
      </w:r>
      <w:r w:rsidR="00CA4715">
        <w:rPr>
          <w:color w:val="000000"/>
          <w:sz w:val="27"/>
          <w:szCs w:val="27"/>
        </w:rPr>
        <w:t>projetos culturais de até R$ 3.8</w:t>
      </w:r>
      <w:r w:rsidRPr="00965BF9">
        <w:rPr>
          <w:color w:val="000000"/>
          <w:sz w:val="27"/>
          <w:szCs w:val="27"/>
        </w:rPr>
        <w:t xml:space="preserve">00,00 (três mil e </w:t>
      </w:r>
      <w:r w:rsidR="00CA4715">
        <w:rPr>
          <w:color w:val="000000"/>
          <w:sz w:val="27"/>
          <w:szCs w:val="27"/>
        </w:rPr>
        <w:t>oitocentos</w:t>
      </w:r>
      <w:r w:rsidRPr="00965BF9">
        <w:rPr>
          <w:color w:val="000000"/>
          <w:sz w:val="27"/>
          <w:szCs w:val="27"/>
        </w:rPr>
        <w:t xml:space="preserve"> reais), destinados a apresentações musicais a </w:t>
      </w:r>
      <w:proofErr w:type="gramStart"/>
      <w:r w:rsidRPr="00965BF9">
        <w:rPr>
          <w:color w:val="000000"/>
          <w:sz w:val="27"/>
          <w:szCs w:val="27"/>
        </w:rPr>
        <w:t>serem</w:t>
      </w:r>
      <w:proofErr w:type="gramEnd"/>
      <w:r w:rsidRPr="00965BF9">
        <w:rPr>
          <w:color w:val="000000"/>
          <w:sz w:val="27"/>
          <w:szCs w:val="27"/>
        </w:rPr>
        <w:t xml:space="preserve"> realizados no coreto da Praça Cap</w:t>
      </w:r>
      <w:r w:rsidR="00597EB5">
        <w:rPr>
          <w:color w:val="000000"/>
          <w:sz w:val="27"/>
          <w:szCs w:val="27"/>
        </w:rPr>
        <w:t xml:space="preserve">itão Maciel conforme cronograma </w:t>
      </w:r>
      <w:r w:rsidR="00597EB5" w:rsidRPr="00597EB5">
        <w:rPr>
          <w:color w:val="000000"/>
          <w:sz w:val="27"/>
          <w:szCs w:val="27"/>
        </w:rPr>
        <w:t>abaixo:</w:t>
      </w:r>
    </w:p>
    <w:p w14:paraId="3808A62C" w14:textId="77777777" w:rsidR="002F3005" w:rsidRDefault="002F30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75D801DF" w14:textId="77777777" w:rsidR="00597EB5" w:rsidRDefault="00597E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1AC1643B" w14:textId="77777777" w:rsidR="00A60B18" w:rsidRPr="00965BF9" w:rsidRDefault="00A60B1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0302"/>
      </w:tblGrid>
      <w:tr w:rsidR="00597EB5" w:rsidRPr="00597EB5" w14:paraId="715A210B" w14:textId="77777777" w:rsidTr="00A60B18">
        <w:tc>
          <w:tcPr>
            <w:tcW w:w="10302" w:type="dxa"/>
          </w:tcPr>
          <w:p w14:paraId="11D69D38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lastRenderedPageBreak/>
              <w:t>19/10/2024</w:t>
            </w:r>
          </w:p>
        </w:tc>
      </w:tr>
      <w:tr w:rsidR="00597EB5" w:rsidRPr="00597EB5" w14:paraId="41549981" w14:textId="77777777" w:rsidTr="00A60B18">
        <w:tc>
          <w:tcPr>
            <w:tcW w:w="10302" w:type="dxa"/>
          </w:tcPr>
          <w:p w14:paraId="29B28993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20/10/2024</w:t>
            </w:r>
          </w:p>
        </w:tc>
      </w:tr>
      <w:tr w:rsidR="00597EB5" w:rsidRPr="00597EB5" w14:paraId="23868825" w14:textId="77777777" w:rsidTr="00A60B18">
        <w:tc>
          <w:tcPr>
            <w:tcW w:w="10302" w:type="dxa"/>
          </w:tcPr>
          <w:p w14:paraId="6591C02E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26/10/2024</w:t>
            </w:r>
          </w:p>
        </w:tc>
      </w:tr>
      <w:tr w:rsidR="00597EB5" w:rsidRPr="00597EB5" w14:paraId="5543F496" w14:textId="77777777" w:rsidTr="00A60B18">
        <w:tc>
          <w:tcPr>
            <w:tcW w:w="10302" w:type="dxa"/>
          </w:tcPr>
          <w:p w14:paraId="7B21A856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27/10/2024</w:t>
            </w:r>
          </w:p>
        </w:tc>
      </w:tr>
      <w:tr w:rsidR="00597EB5" w:rsidRPr="00597EB5" w14:paraId="5E9AE9E9" w14:textId="77777777" w:rsidTr="00A60B18">
        <w:tc>
          <w:tcPr>
            <w:tcW w:w="10302" w:type="dxa"/>
          </w:tcPr>
          <w:p w14:paraId="2B0AF662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02/11/2024</w:t>
            </w:r>
          </w:p>
        </w:tc>
      </w:tr>
      <w:tr w:rsidR="00597EB5" w:rsidRPr="00597EB5" w14:paraId="13B557FE" w14:textId="77777777" w:rsidTr="00A60B18">
        <w:tc>
          <w:tcPr>
            <w:tcW w:w="10302" w:type="dxa"/>
          </w:tcPr>
          <w:p w14:paraId="780C8774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03/11/2024</w:t>
            </w:r>
          </w:p>
        </w:tc>
      </w:tr>
      <w:tr w:rsidR="00597EB5" w:rsidRPr="00597EB5" w14:paraId="494B3BDF" w14:textId="77777777" w:rsidTr="00A60B18">
        <w:tc>
          <w:tcPr>
            <w:tcW w:w="10302" w:type="dxa"/>
          </w:tcPr>
          <w:p w14:paraId="2EFD5FA6" w14:textId="77777777" w:rsidR="00597EB5" w:rsidRP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09/11/2024</w:t>
            </w:r>
          </w:p>
        </w:tc>
      </w:tr>
      <w:tr w:rsidR="00597EB5" w14:paraId="72F9D7C8" w14:textId="77777777" w:rsidTr="00A60B18">
        <w:tc>
          <w:tcPr>
            <w:tcW w:w="10302" w:type="dxa"/>
          </w:tcPr>
          <w:p w14:paraId="6644A84F" w14:textId="77777777" w:rsidR="00597EB5" w:rsidRDefault="00597EB5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 w:rsidRPr="00597EB5">
              <w:rPr>
                <w:b/>
                <w:sz w:val="27"/>
                <w:szCs w:val="27"/>
              </w:rPr>
              <w:t>10/11/2024</w:t>
            </w:r>
          </w:p>
        </w:tc>
      </w:tr>
      <w:tr w:rsidR="00A60B18" w14:paraId="398E2263" w14:textId="77777777" w:rsidTr="00A60B18">
        <w:tc>
          <w:tcPr>
            <w:tcW w:w="10302" w:type="dxa"/>
          </w:tcPr>
          <w:p w14:paraId="0C15C0B2" w14:textId="1CCA12DF" w:rsidR="00A60B18" w:rsidRPr="00597EB5" w:rsidRDefault="00A60B18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16/11/2024</w:t>
            </w:r>
          </w:p>
        </w:tc>
      </w:tr>
      <w:tr w:rsidR="00A60B18" w14:paraId="09A44529" w14:textId="77777777" w:rsidTr="00A60B18">
        <w:tc>
          <w:tcPr>
            <w:tcW w:w="10302" w:type="dxa"/>
          </w:tcPr>
          <w:p w14:paraId="0FAD6264" w14:textId="7DFDFD86" w:rsidR="00A60B18" w:rsidRDefault="00A60B18" w:rsidP="00C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17/11/2024</w:t>
            </w:r>
          </w:p>
        </w:tc>
      </w:tr>
    </w:tbl>
    <w:p w14:paraId="00000010" w14:textId="39B55B73" w:rsidR="00321856" w:rsidRPr="00965BF9" w:rsidRDefault="00E6233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3524A8" w:rsidRPr="00965BF9">
        <w:rPr>
          <w:b/>
          <w:color w:val="000000"/>
          <w:sz w:val="27"/>
          <w:szCs w:val="27"/>
        </w:rPr>
        <w:t>2.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="003524A8" w:rsidRPr="00965BF9">
        <w:rPr>
          <w:b/>
          <w:color w:val="000000"/>
          <w:sz w:val="27"/>
          <w:szCs w:val="27"/>
        </w:rPr>
        <w:t>VALORES</w:t>
      </w:r>
    </w:p>
    <w:p w14:paraId="00000011" w14:textId="185A6A6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2.1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disponibilizado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="00CB1275" w:rsidRPr="00965BF9">
        <w:rPr>
          <w:b/>
          <w:color w:val="000000"/>
          <w:sz w:val="27"/>
          <w:szCs w:val="27"/>
        </w:rPr>
        <w:t>R</w:t>
      </w:r>
      <w:r w:rsidR="00106994" w:rsidRPr="00965BF9">
        <w:rPr>
          <w:b/>
          <w:sz w:val="27"/>
          <w:szCs w:val="27"/>
        </w:rPr>
        <w:t>$</w:t>
      </w:r>
      <w:r w:rsidR="00815AC3" w:rsidRPr="00965BF9">
        <w:rPr>
          <w:b/>
          <w:sz w:val="27"/>
          <w:szCs w:val="27"/>
        </w:rPr>
        <w:t xml:space="preserve"> </w:t>
      </w:r>
      <w:r w:rsidR="00CA4715">
        <w:rPr>
          <w:b/>
          <w:sz w:val="27"/>
          <w:szCs w:val="27"/>
        </w:rPr>
        <w:t>38</w:t>
      </w:r>
      <w:r w:rsidR="00A60B18">
        <w:rPr>
          <w:b/>
          <w:sz w:val="27"/>
          <w:szCs w:val="27"/>
        </w:rPr>
        <w:t>.000</w:t>
      </w:r>
      <w:r w:rsidR="00D01DF5" w:rsidRPr="00965BF9">
        <w:rPr>
          <w:b/>
          <w:sz w:val="27"/>
          <w:szCs w:val="27"/>
        </w:rPr>
        <w:t>,00</w:t>
      </w:r>
      <w:r w:rsidR="00815AC3" w:rsidRPr="00965BF9">
        <w:rPr>
          <w:b/>
          <w:sz w:val="27"/>
          <w:szCs w:val="27"/>
        </w:rPr>
        <w:t xml:space="preserve"> (</w:t>
      </w:r>
      <w:r w:rsidR="00D01DF5" w:rsidRPr="00965BF9">
        <w:rPr>
          <w:b/>
          <w:sz w:val="27"/>
          <w:szCs w:val="27"/>
        </w:rPr>
        <w:t xml:space="preserve">trinta e </w:t>
      </w:r>
      <w:r w:rsidR="00CA4715">
        <w:rPr>
          <w:b/>
          <w:sz w:val="27"/>
          <w:szCs w:val="27"/>
        </w:rPr>
        <w:t>oito</w:t>
      </w:r>
      <w:r w:rsidR="00D01DF5" w:rsidRPr="00965BF9">
        <w:rPr>
          <w:b/>
          <w:sz w:val="27"/>
          <w:szCs w:val="27"/>
        </w:rPr>
        <w:t xml:space="preserve"> mil reais)</w:t>
      </w:r>
      <w:r w:rsidR="00815AC3" w:rsidRPr="00965BF9">
        <w:rPr>
          <w:b/>
          <w:sz w:val="27"/>
          <w:szCs w:val="27"/>
        </w:rPr>
        <w:t xml:space="preserve">, </w:t>
      </w:r>
      <w:r w:rsidRPr="00965BF9">
        <w:rPr>
          <w:color w:val="000000"/>
          <w:sz w:val="27"/>
          <w:szCs w:val="27"/>
        </w:rPr>
        <w:t>dividido</w:t>
      </w:r>
      <w:proofErr w:type="gram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entre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descritas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12" w14:textId="39A48E60" w:rsidR="00321856" w:rsidRPr="00965BF9" w:rsidRDefault="003524A8" w:rsidP="00E6233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FF0000"/>
          <w:sz w:val="27"/>
          <w:szCs w:val="27"/>
        </w:rPr>
      </w:pPr>
      <w:r w:rsidRPr="00965BF9">
        <w:rPr>
          <w:color w:val="000000"/>
          <w:sz w:val="27"/>
          <w:szCs w:val="27"/>
        </w:rPr>
        <w:t>2.2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despesa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correrá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Orçamentária:</w:t>
      </w:r>
      <w:r w:rsidR="003910DE" w:rsidRPr="00965BF9">
        <w:rPr>
          <w:color w:val="000000"/>
          <w:sz w:val="27"/>
          <w:szCs w:val="27"/>
        </w:rPr>
        <w:t xml:space="preserve"> </w:t>
      </w:r>
      <w:r w:rsidR="00E62338">
        <w:rPr>
          <w:color w:val="000000"/>
          <w:sz w:val="27"/>
          <w:szCs w:val="27"/>
        </w:rPr>
        <w:br/>
      </w:r>
      <w:r w:rsidR="00E62338">
        <w:rPr>
          <w:color w:val="000000"/>
          <w:sz w:val="27"/>
          <w:szCs w:val="27"/>
        </w:rPr>
        <w:br/>
      </w:r>
      <w:r w:rsidR="0065078A" w:rsidRPr="00E62338">
        <w:rPr>
          <w:b/>
          <w:color w:val="000000"/>
          <w:sz w:val="27"/>
          <w:szCs w:val="27"/>
        </w:rPr>
        <w:t>3.3.90.41.00-1.71</w:t>
      </w:r>
      <w:r w:rsidR="00815AC3" w:rsidRPr="00E62338">
        <w:rPr>
          <w:b/>
          <w:color w:val="000000"/>
          <w:sz w:val="27"/>
          <w:szCs w:val="27"/>
        </w:rPr>
        <w:t>6</w:t>
      </w:r>
      <w:r w:rsidR="0065078A" w:rsidRPr="00E62338">
        <w:rPr>
          <w:b/>
          <w:color w:val="000000"/>
          <w:sz w:val="27"/>
          <w:szCs w:val="27"/>
        </w:rPr>
        <w:t>.0000</w:t>
      </w:r>
    </w:p>
    <w:p w14:paraId="00000013" w14:textId="0EE966D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2.3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suplementado,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haja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interesse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disponibilidade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orçamentária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suficiente.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14" w14:textId="22222B32" w:rsidR="00321856" w:rsidRPr="00965BF9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00000015" w14:textId="1F4FD4D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3.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QUEM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PODE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SE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INSCREVER</w:t>
      </w:r>
    </w:p>
    <w:p w14:paraId="00000016" w14:textId="556C240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color w:val="FF0000"/>
          <w:sz w:val="27"/>
          <w:szCs w:val="27"/>
        </w:rPr>
      </w:pPr>
      <w:r w:rsidRPr="00965BF9">
        <w:rPr>
          <w:color w:val="000000"/>
          <w:sz w:val="27"/>
          <w:szCs w:val="27"/>
        </w:rPr>
        <w:t>3.1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inscrever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qualquer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residente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FF0000"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Município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de</w:t>
      </w:r>
      <w:r w:rsidR="003910DE" w:rsidRPr="00965BF9">
        <w:rPr>
          <w:b/>
          <w:sz w:val="27"/>
          <w:szCs w:val="27"/>
        </w:rPr>
        <w:t xml:space="preserve"> </w:t>
      </w:r>
      <w:r w:rsidR="00106994" w:rsidRPr="00965BF9">
        <w:rPr>
          <w:b/>
          <w:sz w:val="27"/>
          <w:szCs w:val="27"/>
        </w:rPr>
        <w:t>CRUZÍLIA</w:t>
      </w:r>
      <w:r w:rsidR="003910DE" w:rsidRPr="00965BF9">
        <w:rPr>
          <w:color w:val="FF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menos</w:t>
      </w:r>
      <w:r w:rsidR="003910DE" w:rsidRPr="00965BF9">
        <w:rPr>
          <w:color w:val="FF0000"/>
          <w:sz w:val="27"/>
          <w:szCs w:val="27"/>
        </w:rPr>
        <w:t xml:space="preserve"> </w:t>
      </w:r>
      <w:r w:rsidRPr="00965BF9">
        <w:rPr>
          <w:b/>
          <w:color w:val="FF0000"/>
          <w:sz w:val="27"/>
          <w:szCs w:val="27"/>
        </w:rPr>
        <w:t>2</w:t>
      </w:r>
      <w:r w:rsidR="003910DE" w:rsidRPr="00965BF9">
        <w:rPr>
          <w:b/>
          <w:color w:val="FF0000"/>
          <w:sz w:val="27"/>
          <w:szCs w:val="27"/>
        </w:rPr>
        <w:t xml:space="preserve"> </w:t>
      </w:r>
      <w:r w:rsidRPr="00965BF9">
        <w:rPr>
          <w:b/>
          <w:color w:val="FF0000"/>
          <w:sz w:val="27"/>
          <w:szCs w:val="27"/>
        </w:rPr>
        <w:t>(dois)</w:t>
      </w:r>
      <w:r w:rsidR="003910DE" w:rsidRPr="00965BF9">
        <w:rPr>
          <w:b/>
          <w:color w:val="FF0000"/>
          <w:sz w:val="27"/>
          <w:szCs w:val="27"/>
        </w:rPr>
        <w:t xml:space="preserve"> </w:t>
      </w:r>
      <w:r w:rsidRPr="00965BF9">
        <w:rPr>
          <w:b/>
          <w:color w:val="FF0000"/>
          <w:sz w:val="27"/>
          <w:szCs w:val="27"/>
        </w:rPr>
        <w:t>anos;</w:t>
      </w:r>
    </w:p>
    <w:p w14:paraId="00000018" w14:textId="332832A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3.2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regra,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ser:</w:t>
      </w:r>
    </w:p>
    <w:p w14:paraId="00000019" w14:textId="66B93F0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física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Microempreendedor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Individual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(MEI)</w:t>
      </w:r>
    </w:p>
    <w:p w14:paraId="0000001A" w14:textId="583C714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lucrativos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(Ex.: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empresa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pequeno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porte,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empresa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grande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porte,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etc</w:t>
      </w:r>
      <w:proofErr w:type="spellEnd"/>
      <w:r w:rsidRPr="00965BF9">
        <w:rPr>
          <w:color w:val="000000"/>
          <w:sz w:val="27"/>
          <w:szCs w:val="27"/>
        </w:rPr>
        <w:t>)</w:t>
      </w:r>
    </w:p>
    <w:p w14:paraId="0000001B" w14:textId="74ABD8A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lucrativos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(Ex.: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Associação,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Fundação,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Cooperativa,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etc</w:t>
      </w:r>
      <w:proofErr w:type="spellEnd"/>
      <w:proofErr w:type="gramStart"/>
      <w:r w:rsidRPr="00965BF9">
        <w:rPr>
          <w:color w:val="000000"/>
          <w:sz w:val="27"/>
          <w:szCs w:val="27"/>
        </w:rPr>
        <w:t>)</w:t>
      </w:r>
      <w:proofErr w:type="gramEnd"/>
    </w:p>
    <w:p w14:paraId="0000001C" w14:textId="06FAE3C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Coletivo/Grupo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CNPJ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representado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física.</w:t>
      </w:r>
    </w:p>
    <w:p w14:paraId="0000001D" w14:textId="5FB0723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3.3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responsável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projeto.</w:t>
      </w:r>
    </w:p>
    <w:p w14:paraId="0000001E" w14:textId="3A7572A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lastRenderedPageBreak/>
        <w:t>3.4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hipótese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atuem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grupo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coletivo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constituição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CNPJ),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indicada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física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responsável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legal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assinatura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representação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formalizada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declaração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demais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integrantes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grupo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coletivo,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utilizado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modelo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constante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VI.</w:t>
      </w:r>
    </w:p>
    <w:p w14:paraId="0000001F" w14:textId="7A86B6C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3.5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exercer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apenas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administrativas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âmbito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exercer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necessariamente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criação,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coordenação,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gestão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artística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destaque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capacidade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decisão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22" w14:textId="37340F49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4.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QUEM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NÃO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PODE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SE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INSCREVER</w:t>
      </w:r>
    </w:p>
    <w:p w14:paraId="00000023" w14:textId="13BB19B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4.1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inscrever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que: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24" w14:textId="174FBDF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–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tenham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envolvido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diretamente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elaboração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julgamento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recursos;</w:t>
      </w:r>
    </w:p>
    <w:p w14:paraId="00000025" w14:textId="0949700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cônjuges,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companheiros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linha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reta,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colateral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afinidade,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terceiro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grau,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servidor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órgão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responsável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referido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servidor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tiver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atuado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elaboração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julgamento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recursos;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e</w:t>
      </w:r>
      <w:proofErr w:type="gramEnd"/>
    </w:p>
    <w:p w14:paraId="00000026" w14:textId="2940E52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membros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Legislativo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(Deputados,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Senadores,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Vereadores),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Judiciário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(Juízes,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Desembargadores,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Ministros),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Ministério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(Promotor,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Procurador);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Tribunal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(Auditores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Conselheiros).</w:t>
      </w:r>
    </w:p>
    <w:p w14:paraId="00000027" w14:textId="683A04E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4.2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integrar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Conselho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receber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exceto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enquadrar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vedações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previstas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4.1.</w:t>
      </w:r>
    </w:p>
    <w:p w14:paraId="00000028" w14:textId="7CD8622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4.3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aquelas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cujos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sócios,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diretores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e/ou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administradores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enquadrarem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situações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descritas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tópico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4.1</w:t>
      </w:r>
    </w:p>
    <w:p w14:paraId="00000029" w14:textId="50933DC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4.4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oitivas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consultas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caracteriza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envolvimento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elaboração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subitem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4.1.</w:t>
      </w:r>
    </w:p>
    <w:p w14:paraId="0000002A" w14:textId="40420C99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2B" w14:textId="252BC99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5.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COTAS</w:t>
      </w:r>
    </w:p>
    <w:p w14:paraId="0000002C" w14:textId="61B2FF3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Ficam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garantidas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étnicas-raciais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proporções:</w:t>
      </w:r>
    </w:p>
    <w:p w14:paraId="0000002D" w14:textId="6719024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a)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mínimo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20%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negras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(pretas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pardas);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</w:p>
    <w:p w14:paraId="0000002E" w14:textId="3ABCAD6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b)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mínimo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10%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indígenas.</w:t>
      </w:r>
    </w:p>
    <w:p w14:paraId="0000002F" w14:textId="0B4A8C0B" w:rsidR="00321856" w:rsidRPr="00E62338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 w:rsidRPr="00E62338">
        <w:rPr>
          <w:b/>
          <w:color w:val="000000"/>
          <w:sz w:val="27"/>
          <w:szCs w:val="27"/>
          <w:highlight w:val="yellow"/>
        </w:rPr>
        <w:t>5.1.1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Caso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a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candidatura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do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percentual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de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cotas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não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for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alcançada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a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reserva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será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distribuída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de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acordo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com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as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categorias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descritas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no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ANEXO</w:t>
      </w:r>
      <w:r w:rsidR="003910DE" w:rsidRPr="00E62338">
        <w:rPr>
          <w:b/>
          <w:color w:val="000000"/>
          <w:sz w:val="27"/>
          <w:szCs w:val="27"/>
          <w:highlight w:val="yellow"/>
        </w:rPr>
        <w:t xml:space="preserve"> </w:t>
      </w:r>
      <w:r w:rsidRPr="00E62338">
        <w:rPr>
          <w:b/>
          <w:color w:val="000000"/>
          <w:sz w:val="27"/>
          <w:szCs w:val="27"/>
          <w:highlight w:val="yellow"/>
        </w:rPr>
        <w:t>I.</w:t>
      </w:r>
    </w:p>
    <w:p w14:paraId="00000030" w14:textId="47737A0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lastRenderedPageBreak/>
        <w:t>5.2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optarem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negras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(pretas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pardas)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indígenas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concomitantemente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ampla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concorrência,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</w:t>
      </w:r>
      <w:proofErr w:type="gram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mesmo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tempo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ampla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reservadas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selecionado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acordo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classificação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processo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31" w14:textId="4C37D8F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(pretos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pardos)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indígenas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optantes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atingirem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suficiente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classificar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número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oferecidas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ampla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ocuparão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selecionados</w:t>
      </w:r>
      <w:r w:rsidR="003910DE" w:rsidRPr="00965BF9">
        <w:rPr>
          <w:color w:val="000000"/>
          <w:sz w:val="27"/>
          <w:szCs w:val="27"/>
        </w:rPr>
        <w:t xml:space="preserve"> </w:t>
      </w:r>
      <w:r w:rsidR="00E62338" w:rsidRPr="00965BF9">
        <w:rPr>
          <w:color w:val="000000"/>
          <w:sz w:val="27"/>
          <w:szCs w:val="27"/>
        </w:rPr>
        <w:t>nas 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ampla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concorrência,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ficando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próximo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colocado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optante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cota.</w:t>
      </w:r>
    </w:p>
    <w:p w14:paraId="00000032" w14:textId="69D5B5E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desistência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optantes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aprovados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ocupada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acordo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ordem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classificação.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33" w14:textId="3F57DC59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existirem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número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suficiente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cumprimento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previstas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número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restantes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inicialmente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cotas.</w:t>
      </w:r>
    </w:p>
    <w:p w14:paraId="00000034" w14:textId="519BA46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5.6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haja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5.5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,</w:t>
      </w:r>
      <w:proofErr w:type="gram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direcionadas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ampla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concorrência,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direcionadas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demais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candidatos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aprovados,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acordo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ordem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classificação.</w:t>
      </w:r>
    </w:p>
    <w:p w14:paraId="00000035" w14:textId="438BC44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5.7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autodeclarar-se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usando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autodeclaração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étnico-racial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VII.</w:t>
      </w:r>
    </w:p>
    <w:p w14:paraId="00000036" w14:textId="08B34E0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5.8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fins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verificação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autodeclaração,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serão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realizados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seguintes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procedimentos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complementares:</w:t>
      </w:r>
      <w:r w:rsidR="003910DE" w:rsidRPr="00965BF9">
        <w:rPr>
          <w:sz w:val="27"/>
          <w:szCs w:val="27"/>
        </w:rPr>
        <w:t xml:space="preserve"> </w:t>
      </w:r>
    </w:p>
    <w:p w14:paraId="00000037" w14:textId="1188530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-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procedimento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proofErr w:type="spellStart"/>
      <w:r w:rsidRPr="00965BF9">
        <w:rPr>
          <w:sz w:val="27"/>
          <w:szCs w:val="27"/>
        </w:rPr>
        <w:t>heteroidentificação</w:t>
      </w:r>
      <w:proofErr w:type="spellEnd"/>
      <w:r w:rsidRPr="00965BF9">
        <w:rPr>
          <w:sz w:val="27"/>
          <w:szCs w:val="27"/>
        </w:rPr>
        <w:t>;</w:t>
      </w:r>
    </w:p>
    <w:p w14:paraId="00000038" w14:textId="5E15228D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II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-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solicitação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carta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consubstanciada;</w:t>
      </w:r>
    </w:p>
    <w:p w14:paraId="00000039" w14:textId="2BEFD51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III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-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outras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estratégias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vistas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garantir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sejam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destinadas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negras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(pretas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pardas).</w:t>
      </w:r>
    </w:p>
    <w:p w14:paraId="0000003A" w14:textId="0911266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5.9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coletivos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constituição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cotas,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algum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requisitos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abaixo: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3B" w14:textId="640D188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–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possuem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quadro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societário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majoritariamente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composto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negras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(pretas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pardas)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indígenas;</w:t>
      </w:r>
    </w:p>
    <w:p w14:paraId="0000003C" w14:textId="13F1440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II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–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grupos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coletivos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constituição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possuam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negras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(pretas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pardas)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indígenas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posições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liderança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projeto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cultural;</w:t>
      </w:r>
    </w:p>
    <w:p w14:paraId="0000003D" w14:textId="1BFC2EA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III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–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coletivos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constituição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possuam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equipe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projeto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cultural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majoritariamente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composta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negras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(pretas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pardas)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indígenas;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</w:p>
    <w:p w14:paraId="0000003E" w14:textId="414A947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lastRenderedPageBreak/>
        <w:t>IV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–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outras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formas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composição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garantam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protagonismo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negras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(pretas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pardas)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indígenas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grupo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coletivo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personalidade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jurídica.</w:t>
      </w:r>
    </w:p>
    <w:p w14:paraId="0000003F" w14:textId="41872DE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5.9.1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-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jurídicas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ou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coletivos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enquadrem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definição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incisos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IV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item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5.9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devem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possuir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mínimo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70%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pessoas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físicas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enquadrem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definição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título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5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deste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edital</w:t>
      </w:r>
    </w:p>
    <w:p w14:paraId="00000040" w14:textId="7763407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5.10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físicas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compõem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equipe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grupo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coletivo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constituição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submeter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regramentos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descritos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acima.</w:t>
      </w:r>
    </w:p>
    <w:p w14:paraId="00000041" w14:textId="2ACD8B0E" w:rsidR="00321856" w:rsidRPr="00965BF9" w:rsidRDefault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bCs/>
          <w:color w:val="000000"/>
          <w:sz w:val="27"/>
          <w:szCs w:val="27"/>
        </w:rPr>
        <w:t>Parágrafo único:</w:t>
      </w:r>
      <w:r w:rsidRPr="00965BF9">
        <w:rPr>
          <w:color w:val="000000"/>
          <w:sz w:val="27"/>
          <w:szCs w:val="27"/>
        </w:rPr>
        <w:t xml:space="preserve"> Este critério incide sobre o montante total de premiações de acordo com a lista de classificação e não por Modalidade.</w:t>
      </w:r>
    </w:p>
    <w:p w14:paraId="367D2EED" w14:textId="77777777" w:rsidR="00B67C24" w:rsidRPr="00965BF9" w:rsidRDefault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42" w14:textId="0808AB1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6.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PRAZO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PARA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SE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INSCREVER</w:t>
      </w:r>
    </w:p>
    <w:p w14:paraId="00000044" w14:textId="2155F66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6.1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Para</w:t>
      </w:r>
      <w:proofErr w:type="gram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inscrever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encaminhar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obrigatória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7,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entre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dias</w:t>
      </w:r>
      <w:r w:rsidR="003910DE" w:rsidRPr="00965BF9">
        <w:rPr>
          <w:color w:val="000000"/>
          <w:sz w:val="27"/>
          <w:szCs w:val="27"/>
        </w:rPr>
        <w:t xml:space="preserve"> </w:t>
      </w:r>
      <w:r w:rsidR="00D535D6">
        <w:rPr>
          <w:b/>
          <w:sz w:val="27"/>
          <w:szCs w:val="27"/>
        </w:rPr>
        <w:t>30 de agosto de 2024 a 20</w:t>
      </w:r>
      <w:r w:rsidR="00E62338" w:rsidRPr="00E62338">
        <w:rPr>
          <w:b/>
          <w:sz w:val="27"/>
          <w:szCs w:val="27"/>
        </w:rPr>
        <w:t xml:space="preserve"> de setembro de 2024</w:t>
      </w:r>
      <w:r w:rsidR="00E62338" w:rsidRPr="00E62338">
        <w:rPr>
          <w:sz w:val="27"/>
          <w:szCs w:val="27"/>
        </w:rPr>
        <w:t>,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CONFORME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INCISO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I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DO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ART.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16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DO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DECRETO</w:t>
      </w:r>
      <w:r w:rsidR="003910DE" w:rsidRPr="00E62338">
        <w:rPr>
          <w:sz w:val="27"/>
          <w:szCs w:val="27"/>
        </w:rPr>
        <w:t xml:space="preserve"> </w:t>
      </w:r>
      <w:r w:rsidRPr="00E62338">
        <w:rPr>
          <w:sz w:val="27"/>
          <w:szCs w:val="27"/>
        </w:rPr>
        <w:t>11.453/2023.</w:t>
      </w:r>
      <w:r w:rsidR="003910DE" w:rsidRPr="00E62338">
        <w:rPr>
          <w:sz w:val="27"/>
          <w:szCs w:val="27"/>
        </w:rPr>
        <w:t xml:space="preserve"> </w:t>
      </w:r>
      <w:r w:rsidR="00597EB5">
        <w:rPr>
          <w:sz w:val="27"/>
          <w:szCs w:val="27"/>
        </w:rPr>
        <w:br/>
      </w:r>
    </w:p>
    <w:p w14:paraId="00000045" w14:textId="27A8A70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7.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COMO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SE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INSCREVER</w:t>
      </w:r>
    </w:p>
    <w:p w14:paraId="00000046" w14:textId="6740572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 w:rsidRPr="00965BF9">
        <w:rPr>
          <w:color w:val="000000"/>
          <w:sz w:val="27"/>
          <w:szCs w:val="27"/>
        </w:rPr>
        <w:t>7.1</w:t>
      </w:r>
      <w:r w:rsidR="003910DE" w:rsidRPr="00965BF9">
        <w:rPr>
          <w:color w:val="000000"/>
          <w:sz w:val="27"/>
          <w:szCs w:val="27"/>
        </w:rPr>
        <w:t xml:space="preserve"> </w:t>
      </w:r>
      <w:r w:rsidR="0065078A" w:rsidRPr="00965BF9">
        <w:rPr>
          <w:color w:val="000000"/>
          <w:sz w:val="27"/>
          <w:szCs w:val="27"/>
        </w:rPr>
        <w:t xml:space="preserve">A documentação que se trata o item 7.2, poderão ser </w:t>
      </w:r>
      <w:proofErr w:type="gramStart"/>
      <w:r w:rsidR="0065078A" w:rsidRPr="00965BF9">
        <w:rPr>
          <w:color w:val="000000"/>
          <w:sz w:val="27"/>
          <w:szCs w:val="27"/>
        </w:rPr>
        <w:t xml:space="preserve">obtidas pelo site da prefeitura ou </w:t>
      </w:r>
      <w:r w:rsidR="005049FD" w:rsidRPr="00965BF9">
        <w:rPr>
          <w:sz w:val="27"/>
          <w:szCs w:val="27"/>
        </w:rPr>
        <w:t>retirado na Secretaria da Cultura dos Esportes e Turismo de Cruzília</w:t>
      </w:r>
      <w:proofErr w:type="gramEnd"/>
      <w:r w:rsidR="005049FD" w:rsidRPr="00965BF9">
        <w:rPr>
          <w:sz w:val="27"/>
          <w:szCs w:val="27"/>
        </w:rPr>
        <w:t>, situada a Rua Cel. Cornélio Maciel, nº 135, primeiro andar, 2 sala a direita</w:t>
      </w:r>
      <w:r w:rsidR="0065078A" w:rsidRPr="00965BF9">
        <w:rPr>
          <w:sz w:val="27"/>
          <w:szCs w:val="27"/>
        </w:rPr>
        <w:t>.</w:t>
      </w:r>
    </w:p>
    <w:p w14:paraId="00000047" w14:textId="76F71BB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7.1.1</w:t>
      </w:r>
      <w:r w:rsidR="003910DE" w:rsidRPr="00965BF9">
        <w:rPr>
          <w:sz w:val="27"/>
          <w:szCs w:val="27"/>
        </w:rPr>
        <w:t xml:space="preserve"> </w:t>
      </w:r>
      <w:r w:rsidR="0065078A" w:rsidRPr="00965BF9">
        <w:rPr>
          <w:sz w:val="27"/>
          <w:szCs w:val="27"/>
        </w:rPr>
        <w:t>–</w:t>
      </w:r>
      <w:r w:rsidR="003910DE" w:rsidRPr="00965BF9">
        <w:rPr>
          <w:sz w:val="27"/>
          <w:szCs w:val="27"/>
        </w:rPr>
        <w:t xml:space="preserve"> </w:t>
      </w:r>
      <w:r w:rsidR="0065078A" w:rsidRPr="00965BF9">
        <w:rPr>
          <w:sz w:val="27"/>
          <w:szCs w:val="27"/>
        </w:rPr>
        <w:t xml:space="preserve">As inscrições serão exclusivamente de forma presencial e </w:t>
      </w:r>
      <w:r w:rsidRPr="00965BF9">
        <w:rPr>
          <w:sz w:val="27"/>
          <w:szCs w:val="27"/>
        </w:rPr>
        <w:t>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proponentes</w:t>
      </w:r>
      <w:r w:rsidR="003910DE" w:rsidRPr="00965BF9">
        <w:rPr>
          <w:sz w:val="27"/>
          <w:szCs w:val="27"/>
        </w:rPr>
        <w:t xml:space="preserve"> </w:t>
      </w:r>
      <w:r w:rsidR="0065078A" w:rsidRPr="00965BF9">
        <w:rPr>
          <w:sz w:val="27"/>
          <w:szCs w:val="27"/>
        </w:rPr>
        <w:t>deverão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comparecer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à</w:t>
      </w:r>
      <w:r w:rsidR="003910DE" w:rsidRPr="00965BF9">
        <w:rPr>
          <w:sz w:val="27"/>
          <w:szCs w:val="27"/>
        </w:rPr>
        <w:t xml:space="preserve"> </w:t>
      </w:r>
      <w:r w:rsidR="00106994" w:rsidRPr="00965BF9">
        <w:rPr>
          <w:sz w:val="27"/>
          <w:szCs w:val="27"/>
        </w:rPr>
        <w:t xml:space="preserve">Secretaria Municipal da Cultura, dos Esportes e Turismo </w:t>
      </w:r>
      <w:r w:rsidRPr="00965BF9">
        <w:rPr>
          <w:sz w:val="27"/>
          <w:szCs w:val="27"/>
        </w:rPr>
        <w:t>no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horário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proofErr w:type="gramStart"/>
      <w:r w:rsidR="005049FD" w:rsidRPr="00965BF9">
        <w:rPr>
          <w:sz w:val="27"/>
          <w:szCs w:val="27"/>
        </w:rPr>
        <w:t>08</w:t>
      </w:r>
      <w:r w:rsidRPr="00965BF9">
        <w:rPr>
          <w:sz w:val="27"/>
          <w:szCs w:val="27"/>
        </w:rPr>
        <w:t>:</w:t>
      </w:r>
      <w:r w:rsidR="005049FD" w:rsidRPr="00965BF9">
        <w:rPr>
          <w:sz w:val="27"/>
          <w:szCs w:val="27"/>
        </w:rPr>
        <w:t>00</w:t>
      </w:r>
      <w:proofErr w:type="gramEnd"/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às</w:t>
      </w:r>
      <w:r w:rsidR="003910DE" w:rsidRPr="00965BF9">
        <w:rPr>
          <w:sz w:val="27"/>
          <w:szCs w:val="27"/>
        </w:rPr>
        <w:t xml:space="preserve"> </w:t>
      </w:r>
      <w:r w:rsidR="005049FD" w:rsidRPr="00965BF9">
        <w:rPr>
          <w:sz w:val="27"/>
          <w:szCs w:val="27"/>
        </w:rPr>
        <w:t>11</w:t>
      </w:r>
      <w:r w:rsidRPr="00965BF9">
        <w:rPr>
          <w:sz w:val="27"/>
          <w:szCs w:val="27"/>
        </w:rPr>
        <w:t>:</w:t>
      </w:r>
      <w:r w:rsidR="005049FD" w:rsidRPr="00965BF9">
        <w:rPr>
          <w:sz w:val="27"/>
          <w:szCs w:val="27"/>
        </w:rPr>
        <w:t>00 e de 13:00 as 16:00 horas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data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constante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item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6.1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munidos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documentação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constante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item</w:t>
      </w:r>
      <w:r w:rsidR="003910DE" w:rsidRPr="00965BF9">
        <w:rPr>
          <w:sz w:val="27"/>
          <w:szCs w:val="27"/>
        </w:rPr>
        <w:t xml:space="preserve"> </w:t>
      </w:r>
    </w:p>
    <w:p w14:paraId="00000048" w14:textId="41798D3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7.1.2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-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proponentes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usarem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prerrogativa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item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7.1.1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deverão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comparecer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munidos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toda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documentação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constante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item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7.2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sob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ter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inscrição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confirmada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somente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após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conclusão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referida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inscrição.</w:t>
      </w:r>
      <w:r w:rsidR="003910DE" w:rsidRPr="00965BF9">
        <w:rPr>
          <w:sz w:val="27"/>
          <w:szCs w:val="27"/>
        </w:rPr>
        <w:t xml:space="preserve"> </w:t>
      </w:r>
    </w:p>
    <w:p w14:paraId="00000049" w14:textId="64A119FD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7.1.3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-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município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meio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sua</w:t>
      </w:r>
      <w:r w:rsidR="003910DE" w:rsidRPr="00965BF9">
        <w:rPr>
          <w:sz w:val="27"/>
          <w:szCs w:val="27"/>
        </w:rPr>
        <w:t xml:space="preserve"> </w:t>
      </w:r>
      <w:r w:rsidR="00106994" w:rsidRPr="00965BF9">
        <w:rPr>
          <w:sz w:val="27"/>
          <w:szCs w:val="27"/>
        </w:rPr>
        <w:t xml:space="preserve">Secretaria Municipal da Cultura, dos Esportes e Turismo </w:t>
      </w:r>
      <w:r w:rsidRPr="00965BF9">
        <w:rPr>
          <w:sz w:val="27"/>
          <w:szCs w:val="27"/>
        </w:rPr>
        <w:t>não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responsabiliza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informações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inverídicas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sendo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obrigatória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declaração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formal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autenticidade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veracidade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informações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sob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desclassificação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sumária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penas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administrativas,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cíveis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criminais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legislação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vigente.</w:t>
      </w:r>
    </w:p>
    <w:p w14:paraId="0000004A" w14:textId="16B603BD" w:rsidR="00321856" w:rsidRPr="00597EB5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>7.2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proponente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deve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enviar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a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seguinte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documentação</w:t>
      </w:r>
      <w:r w:rsidR="0065078A" w:rsidRPr="00597EB5">
        <w:rPr>
          <w:b/>
          <w:color w:val="000000"/>
          <w:sz w:val="27"/>
          <w:szCs w:val="27"/>
        </w:rPr>
        <w:t xml:space="preserve"> em envelope lacrado,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para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formalizar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sua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inscrição:</w:t>
      </w:r>
    </w:p>
    <w:p w14:paraId="0000004B" w14:textId="15A51F7C" w:rsidR="00321856" w:rsidRPr="00597EB5" w:rsidRDefault="003524A8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>a)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Formulário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de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inscrição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(Anexo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I)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que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constitui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Plano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de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Trabalho</w:t>
      </w:r>
      <w:r w:rsidR="003910DE" w:rsidRPr="00597EB5">
        <w:rPr>
          <w:b/>
          <w:color w:val="000000"/>
          <w:sz w:val="27"/>
          <w:szCs w:val="27"/>
        </w:rPr>
        <w:t xml:space="preserve"> </w:t>
      </w:r>
      <w:r w:rsidRPr="00597EB5">
        <w:rPr>
          <w:b/>
          <w:color w:val="000000"/>
          <w:sz w:val="27"/>
          <w:szCs w:val="27"/>
        </w:rPr>
        <w:t>(projeto);</w:t>
      </w:r>
      <w:r w:rsidR="003910DE" w:rsidRPr="00597EB5">
        <w:rPr>
          <w:b/>
          <w:color w:val="000000"/>
          <w:sz w:val="27"/>
          <w:szCs w:val="27"/>
        </w:rPr>
        <w:t xml:space="preserve"> </w:t>
      </w:r>
    </w:p>
    <w:p w14:paraId="254D8D57" w14:textId="77777777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 xml:space="preserve">b) Currículo / portfólio do proponente, com todas as comprovações; </w:t>
      </w:r>
    </w:p>
    <w:p w14:paraId="41D2D548" w14:textId="16285B91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 xml:space="preserve">c) Documentos pessoais do proponente CPF e RG (se Pessoa Física); </w:t>
      </w:r>
    </w:p>
    <w:p w14:paraId="3327BA71" w14:textId="77777777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lastRenderedPageBreak/>
        <w:t xml:space="preserve">d) Inscrição no cadastro nacional de pessoa jurídica- CNPJ (se Pessoa Jurídica); </w:t>
      </w:r>
    </w:p>
    <w:p w14:paraId="0393F3E2" w14:textId="77777777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 xml:space="preserve">e) Atos constitutivos da empresa, qual seja o contrato social, nos casos de pessoas jurídicas com fins lucrativos, ou estatuto, nos casos de organizações da sociedade civil (se Pessoa Jurídica); </w:t>
      </w:r>
    </w:p>
    <w:p w14:paraId="3A07E43E" w14:textId="77777777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 xml:space="preserve">f) Comprovante de Endereço do proponente ou Declaração de Residência (no caso do proponente não possuir documento em seu nome) </w:t>
      </w:r>
    </w:p>
    <w:p w14:paraId="38D9126B" w14:textId="77777777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 xml:space="preserve">g) </w:t>
      </w:r>
      <w:proofErr w:type="gramStart"/>
      <w:r w:rsidRPr="00597EB5">
        <w:rPr>
          <w:b/>
          <w:color w:val="000000"/>
          <w:sz w:val="27"/>
          <w:szCs w:val="27"/>
        </w:rPr>
        <w:t>Mini currículo</w:t>
      </w:r>
      <w:proofErr w:type="gramEnd"/>
      <w:r w:rsidRPr="00597EB5">
        <w:rPr>
          <w:b/>
          <w:color w:val="000000"/>
          <w:sz w:val="27"/>
          <w:szCs w:val="27"/>
        </w:rPr>
        <w:t xml:space="preserve"> dos integrantes do projeto e termo de anuência;</w:t>
      </w:r>
    </w:p>
    <w:p w14:paraId="0F504649" w14:textId="77777777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 xml:space="preserve"> h) Todos os anexos solicitados no Edital, nos quais o proponente se enquadre. </w:t>
      </w:r>
    </w:p>
    <w:p w14:paraId="3E3904BE" w14:textId="7AA461FE" w:rsidR="00F43F51" w:rsidRPr="00597EB5" w:rsidRDefault="00F43F51" w:rsidP="00B67C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589"/>
        <w:jc w:val="both"/>
        <w:rPr>
          <w:b/>
          <w:color w:val="000000"/>
          <w:sz w:val="27"/>
          <w:szCs w:val="27"/>
        </w:rPr>
      </w:pPr>
      <w:r w:rsidRPr="00597EB5">
        <w:rPr>
          <w:b/>
          <w:color w:val="000000"/>
          <w:sz w:val="27"/>
          <w:szCs w:val="27"/>
        </w:rPr>
        <w:t>i) Outros documentos que o proponente julgar necessário para auxiliar na avaliação do mérito cultural do projeto.</w:t>
      </w:r>
    </w:p>
    <w:p w14:paraId="00000051" w14:textId="6B0148F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7.3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responsável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envio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visual,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conteúdo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arquivos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informações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657F2E0C" w14:textId="77777777" w:rsidR="00D20A28" w:rsidRPr="00965BF9" w:rsidRDefault="00D20A28" w:rsidP="00D20A2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7.4 Cada Proponente </w:t>
      </w:r>
      <w:proofErr w:type="gramStart"/>
      <w:r w:rsidRPr="00965BF9">
        <w:rPr>
          <w:color w:val="000000"/>
          <w:sz w:val="27"/>
          <w:szCs w:val="27"/>
        </w:rPr>
        <w:t>poderá concorrer</w:t>
      </w:r>
      <w:proofErr w:type="gramEnd"/>
      <w:r w:rsidRPr="00965BF9">
        <w:rPr>
          <w:color w:val="000000"/>
          <w:sz w:val="27"/>
          <w:szCs w:val="27"/>
        </w:rPr>
        <w:t xml:space="preserve"> neste edital com, no máximo </w:t>
      </w:r>
      <w:r w:rsidRPr="00965BF9">
        <w:rPr>
          <w:sz w:val="27"/>
          <w:szCs w:val="27"/>
        </w:rPr>
        <w:t>02 (dois) projetos</w:t>
      </w:r>
      <w:r w:rsidRPr="00965BF9">
        <w:rPr>
          <w:color w:val="FF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 xml:space="preserve">e poderá ser </w:t>
      </w:r>
      <w:r w:rsidRPr="00965BF9">
        <w:rPr>
          <w:b/>
          <w:color w:val="000000"/>
          <w:sz w:val="27"/>
          <w:szCs w:val="27"/>
        </w:rPr>
        <w:t xml:space="preserve">contemplado </w:t>
      </w:r>
      <w:r w:rsidRPr="00965BF9">
        <w:rPr>
          <w:color w:val="000000"/>
          <w:sz w:val="27"/>
          <w:szCs w:val="27"/>
        </w:rPr>
        <w:t xml:space="preserve">com apenas </w:t>
      </w:r>
      <w:r w:rsidRPr="00965BF9">
        <w:rPr>
          <w:b/>
          <w:color w:val="000000"/>
          <w:sz w:val="27"/>
          <w:szCs w:val="27"/>
        </w:rPr>
        <w:t>1 (um)</w:t>
      </w:r>
      <w:r w:rsidRPr="00965BF9">
        <w:rPr>
          <w:color w:val="000000"/>
          <w:sz w:val="27"/>
          <w:szCs w:val="27"/>
        </w:rPr>
        <w:t xml:space="preserve"> projeto por </w:t>
      </w:r>
      <w:r w:rsidRPr="00965BF9">
        <w:rPr>
          <w:sz w:val="27"/>
          <w:szCs w:val="27"/>
        </w:rPr>
        <w:t>proponente</w:t>
      </w:r>
      <w:r>
        <w:rPr>
          <w:sz w:val="27"/>
          <w:szCs w:val="27"/>
        </w:rPr>
        <w:t>, salvo na hipótese das vagas remanescentes</w:t>
      </w:r>
      <w:r w:rsidRPr="00965BF9">
        <w:rPr>
          <w:color w:val="000000"/>
          <w:sz w:val="27"/>
          <w:szCs w:val="27"/>
        </w:rPr>
        <w:t>.</w:t>
      </w:r>
    </w:p>
    <w:p w14:paraId="0434FE32" w14:textId="77777777" w:rsidR="00D20A28" w:rsidRDefault="00D20A28" w:rsidP="00D20A2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4C3897">
        <w:rPr>
          <w:color w:val="000000"/>
          <w:sz w:val="27"/>
          <w:szCs w:val="27"/>
        </w:rPr>
        <w:t xml:space="preserve">7.5 Os projetos apresentados deverão conter previsão de execução </w:t>
      </w:r>
      <w:r>
        <w:rPr>
          <w:color w:val="000000"/>
          <w:sz w:val="27"/>
          <w:szCs w:val="27"/>
        </w:rPr>
        <w:t>conforme estipulados no cronograma de apresentações</w:t>
      </w:r>
      <w:r w:rsidRPr="004C3897">
        <w:rPr>
          <w:color w:val="000000"/>
          <w:sz w:val="27"/>
          <w:szCs w:val="27"/>
        </w:rPr>
        <w:t>.</w:t>
      </w:r>
    </w:p>
    <w:p w14:paraId="5DEB96E1" w14:textId="52737865" w:rsidR="00D20A28" w:rsidRDefault="00D20A28" w:rsidP="00D20A2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7.5.1. As ordens d</w:t>
      </w:r>
      <w:r w:rsidR="00113CB3">
        <w:rPr>
          <w:color w:val="000000"/>
          <w:sz w:val="27"/>
          <w:szCs w:val="27"/>
        </w:rPr>
        <w:t>as</w:t>
      </w:r>
      <w:r>
        <w:rPr>
          <w:color w:val="000000"/>
          <w:sz w:val="27"/>
          <w:szCs w:val="27"/>
        </w:rPr>
        <w:t xml:space="preserve"> apresentações serão conforme a</w:t>
      </w:r>
      <w:r w:rsidR="00113CB3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</w:t>
      </w:r>
      <w:r w:rsidR="00113CB3">
        <w:rPr>
          <w:color w:val="000000"/>
          <w:sz w:val="27"/>
          <w:szCs w:val="27"/>
        </w:rPr>
        <w:t>inscrições dos projetos aprovados</w:t>
      </w:r>
      <w:r>
        <w:rPr>
          <w:color w:val="000000"/>
          <w:sz w:val="27"/>
          <w:szCs w:val="27"/>
        </w:rPr>
        <w:t>.</w:t>
      </w:r>
    </w:p>
    <w:p w14:paraId="00000054" w14:textId="00086A88" w:rsidR="00321856" w:rsidRPr="00965BF9" w:rsidRDefault="003524A8" w:rsidP="00D20A2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7.6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responsabilizar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acompanhamento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atualizações/publicações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pertinentes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seus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canais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comunicação.</w:t>
      </w:r>
    </w:p>
    <w:p w14:paraId="00000055" w14:textId="4D7C2F4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7.7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inscrições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gratuitas.</w:t>
      </w:r>
    </w:p>
    <w:p w14:paraId="00000056" w14:textId="17CF014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7.8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quaisquer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preconceito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origem,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raça,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etnia,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gênero,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cor,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discriminação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desclassificadas,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fundamento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disposto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hyperlink r:id="rId10" w:anchor="art3iv">
        <w:r w:rsidRPr="00965BF9">
          <w:rPr>
            <w:color w:val="000000"/>
            <w:sz w:val="27"/>
            <w:szCs w:val="27"/>
          </w:rPr>
          <w:t>inciso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IV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do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caput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do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art.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3º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da</w:t>
        </w:r>
        <w:r w:rsidR="003910DE" w:rsidRPr="00965BF9">
          <w:rPr>
            <w:color w:val="000000"/>
            <w:sz w:val="27"/>
            <w:szCs w:val="27"/>
          </w:rPr>
          <w:t xml:space="preserve"> </w:t>
        </w:r>
        <w:r w:rsidRPr="00965BF9">
          <w:rPr>
            <w:color w:val="000000"/>
            <w:sz w:val="27"/>
            <w:szCs w:val="27"/>
          </w:rPr>
          <w:t>Constituição,</w:t>
        </w:r>
      </w:hyperlink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garantidos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contraditório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ampla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defesa.</w:t>
      </w:r>
    </w:p>
    <w:p w14:paraId="00000057" w14:textId="280AFF42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58" w14:textId="1E55EA2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8.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PLANILHA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ORÇAMENTÁRIA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PROJETOS</w:t>
      </w:r>
      <w:r w:rsidR="003910DE" w:rsidRPr="00965BF9">
        <w:rPr>
          <w:b/>
          <w:color w:val="000000"/>
          <w:sz w:val="27"/>
          <w:szCs w:val="27"/>
        </w:rPr>
        <w:t xml:space="preserve"> </w:t>
      </w:r>
    </w:p>
    <w:p w14:paraId="00000059" w14:textId="4858809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planilha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orçamentária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presente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Formulário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Inscrição,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informando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utilizado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financeiro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recebido.</w:t>
      </w:r>
    </w:p>
    <w:p w14:paraId="0000005A" w14:textId="32737EA9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estimativa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custos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prevista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necessidade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detalhamento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despesa,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§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1º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art.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24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11.453/2023.</w:t>
      </w:r>
    </w:p>
    <w:p w14:paraId="0000005B" w14:textId="3997D06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compatibilidade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entre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estimativa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custos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preços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praticados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mercado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avaliada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membros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acordo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tabelas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lastRenderedPageBreak/>
        <w:t>referenciais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métodos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verificação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praticados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mercado.</w:t>
      </w:r>
    </w:p>
    <w:p w14:paraId="0000005C" w14:textId="71BFF3E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estimativa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custos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divergentes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práticas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mercado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convencionais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hipótese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haver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significativa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excepcionalidade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contexto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implementação,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variáveis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territoriais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geográficas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situações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específicas,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indígenas,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ribeirinhos,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atingidos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barragens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comunidades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quilombolas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tradicionais.</w:t>
      </w:r>
    </w:p>
    <w:p w14:paraId="0000005D" w14:textId="06DD83C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planilha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orçamentária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glosados,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vetados,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parcialmente,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após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preços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compatíveis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praticados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mercado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incoerentes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desconformidade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5E" w14:textId="41A0090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8.6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discorde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glosados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(vetados)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mérito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dispõe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12.8.</w:t>
      </w:r>
    </w:p>
    <w:p w14:paraId="0000005F" w14:textId="7D30932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8.7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solicitado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superior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máximo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="00312831" w:rsidRPr="00965BF9">
        <w:rPr>
          <w:b/>
          <w:color w:val="000000"/>
          <w:sz w:val="27"/>
          <w:szCs w:val="27"/>
        </w:rPr>
        <w:t>1.1.1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presente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edital.</w:t>
      </w:r>
    </w:p>
    <w:p w14:paraId="00000060" w14:textId="0ECDB7BF" w:rsidR="00321856" w:rsidRPr="00965BF9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00000061" w14:textId="2638863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9.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ACESSIBILIDADE</w:t>
      </w:r>
    </w:p>
    <w:p w14:paraId="00000062" w14:textId="7C38FCB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9.1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física,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atitudinal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comunicacional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compatíveis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características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resultantes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disposto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hyperlink r:id="rId11">
        <w:r w:rsidRPr="00965BF9">
          <w:rPr>
            <w:color w:val="0000FF"/>
            <w:sz w:val="27"/>
            <w:szCs w:val="27"/>
            <w:u w:val="single"/>
          </w:rPr>
          <w:t>Lei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nº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13.146,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de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6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de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julho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de</w:t>
        </w:r>
        <w:r w:rsidR="003910DE" w:rsidRPr="00965BF9">
          <w:rPr>
            <w:color w:val="0000FF"/>
            <w:sz w:val="27"/>
            <w:szCs w:val="27"/>
            <w:u w:val="single"/>
          </w:rPr>
          <w:t xml:space="preserve"> </w:t>
        </w:r>
        <w:r w:rsidRPr="00965BF9">
          <w:rPr>
            <w:color w:val="0000FF"/>
            <w:sz w:val="27"/>
            <w:szCs w:val="27"/>
            <w:u w:val="single"/>
          </w:rPr>
          <w:t>2015</w:t>
        </w:r>
      </w:hyperlink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Brasileira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Inclusão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modo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contemplar:</w:t>
      </w:r>
    </w:p>
    <w:p w14:paraId="00000063" w14:textId="3737A0D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aspecto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arquitetônico,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permitir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mobilidade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reduzida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idosas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locais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onde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atividades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espaços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acessórios,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banheiros,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áreas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alimentação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circulação;</w:t>
      </w:r>
    </w:p>
    <w:p w14:paraId="00000064" w14:textId="227A330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aspecto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comunicacional,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permitir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intelectual,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auditiva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visual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conteúdo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gerados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iniciativa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espaço;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e</w:t>
      </w:r>
      <w:proofErr w:type="gramEnd"/>
    </w:p>
    <w:p w14:paraId="00000065" w14:textId="5D3AA95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aspecto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atitudinal,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colaboradores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sensibilizados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capacitados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atendimento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visitantes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usuários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diferentes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desenvolvimento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acessíveis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concepção,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consultores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colaboradores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representatividade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equipes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espaços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temáticas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exposições,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espetáculos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ofertas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geral.</w:t>
      </w:r>
    </w:p>
    <w:p w14:paraId="00000066" w14:textId="22F7B45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9.2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Especificamente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mecanismos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protagonismo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concretizados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também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iniciativas,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entre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outras:</w:t>
      </w:r>
    </w:p>
    <w:p w14:paraId="00000067" w14:textId="7583A6B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adaptação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espaços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residências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inclusivas;</w:t>
      </w:r>
    </w:p>
    <w:p w14:paraId="00000068" w14:textId="0BD9327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lastRenderedPageBreak/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utilização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tecnologias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assistivas,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ajudas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técnicas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desenho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universal;</w:t>
      </w:r>
    </w:p>
    <w:p w14:paraId="00000069" w14:textId="3400443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prevenção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erradicação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barreiras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atitudinais;</w:t>
      </w:r>
    </w:p>
    <w:p w14:paraId="0000006A" w14:textId="30BD094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serviços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assistência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acompanhante;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ou</w:t>
      </w:r>
      <w:proofErr w:type="gramEnd"/>
    </w:p>
    <w:p w14:paraId="0000006B" w14:textId="195641F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oferta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capacitação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acessíveis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deficiência.</w:t>
      </w:r>
    </w:p>
    <w:p w14:paraId="0000006C" w14:textId="54E32B3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9.3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obrigatoriamente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assegurado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essa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mínimo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10%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projeto.</w:t>
      </w:r>
    </w:p>
    <w:p w14:paraId="0000006D" w14:textId="3785414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bookmarkStart w:id="0" w:name="_heading=h.gjdgxs" w:colFirst="0" w:colLast="0"/>
      <w:bookmarkEnd w:id="0"/>
      <w:r w:rsidRPr="00965BF9">
        <w:rPr>
          <w:color w:val="000000"/>
          <w:sz w:val="27"/>
          <w:szCs w:val="27"/>
        </w:rPr>
        <w:t>9.4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utilização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percentual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mínimo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10%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9.3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excepcionalmente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dispensada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quando:</w:t>
      </w:r>
    </w:p>
    <w:p w14:paraId="0000006E" w14:textId="54058B1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inaplicável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razão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características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exemplo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cujo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desenvolvimento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roteiro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licenciamento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audiovisual;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ou</w:t>
      </w:r>
      <w:proofErr w:type="gramEnd"/>
    </w:p>
    <w:p w14:paraId="0000006F" w14:textId="6DD42B9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integralmente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compatíveis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características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cultural.</w:t>
      </w:r>
    </w:p>
    <w:p w14:paraId="00000070" w14:textId="1614BCC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9.5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cujo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audiovisual,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consideram-se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integralmente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cumpridas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subitem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9.4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legendagem,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legendagem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descritiva,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audiodescrição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LIBRAS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Língua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Brasileira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Sinais.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71" w14:textId="62EA55C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9.6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justificativa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percentual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mínimo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10%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inaplicável.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72" w14:textId="24154993" w:rsidR="00321856" w:rsidRPr="00965BF9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00000073" w14:textId="22735BD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10.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CONTRAPARTIDA</w:t>
      </w:r>
    </w:p>
    <w:p w14:paraId="00000074" w14:textId="3B8BE16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10.1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contrapartida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social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pactuada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Administração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incluída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obrigatoriamente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exibições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gratuitas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conteúdos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selecionados,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assegurados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grupos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restrições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direcionamento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ensino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localidade.</w:t>
      </w:r>
    </w:p>
    <w:p w14:paraId="00000077" w14:textId="42BB51A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10.</w:t>
      </w:r>
      <w:r w:rsidR="00F43F51" w:rsidRPr="00965BF9">
        <w:rPr>
          <w:color w:val="000000"/>
          <w:sz w:val="27"/>
          <w:szCs w:val="27"/>
        </w:rPr>
        <w:t>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contrapartidas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informadas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Formulário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executadas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até</w:t>
      </w:r>
      <w:r w:rsidR="003910DE" w:rsidRPr="00965BF9">
        <w:rPr>
          <w:color w:val="000000"/>
          <w:sz w:val="27"/>
          <w:szCs w:val="27"/>
        </w:rPr>
        <w:t xml:space="preserve"> </w:t>
      </w:r>
      <w:r w:rsidR="009B7151">
        <w:rPr>
          <w:b/>
          <w:sz w:val="27"/>
          <w:szCs w:val="27"/>
        </w:rPr>
        <w:t>17</w:t>
      </w:r>
      <w:bookmarkStart w:id="1" w:name="_GoBack"/>
      <w:bookmarkEnd w:id="1"/>
      <w:r w:rsidR="004C3897" w:rsidRPr="004C3897">
        <w:rPr>
          <w:b/>
          <w:sz w:val="27"/>
          <w:szCs w:val="27"/>
        </w:rPr>
        <w:t>/11/2024</w:t>
      </w:r>
      <w:r w:rsidRPr="004C3897">
        <w:rPr>
          <w:b/>
          <w:sz w:val="27"/>
          <w:szCs w:val="27"/>
        </w:rPr>
        <w:t>.</w:t>
      </w:r>
    </w:p>
    <w:p w14:paraId="00000078" w14:textId="4D0B481A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79" w14:textId="067388D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11.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ETAPAS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EDITAL</w:t>
      </w:r>
    </w:p>
    <w:p w14:paraId="0000007A" w14:textId="6ABECE1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11.1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submetidos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composta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etapas:</w:t>
      </w:r>
    </w:p>
    <w:p w14:paraId="0000007B" w14:textId="01DAE4E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mérito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projetos: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seleção;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</w:p>
    <w:p w14:paraId="0000007C" w14:textId="79DAFD69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Habilitação: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habilitação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descritos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tópico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14.</w:t>
      </w:r>
    </w:p>
    <w:p w14:paraId="0000007D" w14:textId="55C1925A" w:rsidR="00321856" w:rsidRPr="00965BF9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0000007E" w14:textId="37BA530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lastRenderedPageBreak/>
        <w:t>12.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ANÁLISE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MÉRITO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CULTURAL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PROJETOS</w:t>
      </w:r>
      <w:r w:rsidR="003910DE" w:rsidRPr="00965BF9">
        <w:rPr>
          <w:b/>
          <w:color w:val="000000"/>
          <w:sz w:val="27"/>
          <w:szCs w:val="27"/>
        </w:rPr>
        <w:t xml:space="preserve"> </w:t>
      </w:r>
    </w:p>
    <w:p w14:paraId="0000007F" w14:textId="2A4439F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Entende-se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“</w:t>
      </w:r>
      <w:proofErr w:type="spellStart"/>
      <w:r w:rsidRPr="00965BF9">
        <w:rPr>
          <w:color w:val="000000"/>
          <w:sz w:val="27"/>
          <w:szCs w:val="27"/>
        </w:rPr>
        <w:t>Análise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mérito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cultural"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identificação,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tanto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individual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sobre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contexto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social,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aspectos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relevantes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concorrentes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mesma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atribuição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fundamentada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critérios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descritos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edital.</w:t>
      </w:r>
    </w:p>
    <w:p w14:paraId="00000080" w14:textId="1536DDA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análise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comparativa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compreende-se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análise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não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apenas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individuais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propostas,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impactos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relevância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relação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inscritos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mesma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categoria.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pontuação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é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atribuída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função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comparação</w:t>
      </w:r>
      <w:proofErr w:type="spellEnd"/>
      <w:r w:rsidRPr="00965BF9">
        <w:rPr>
          <w:color w:val="000000"/>
          <w:sz w:val="27"/>
          <w:szCs w:val="27"/>
        </w:rPr>
        <w:t>.</w:t>
      </w:r>
    </w:p>
    <w:p w14:paraId="00000081" w14:textId="577ABFA9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 w:rsidRPr="00965BF9">
        <w:rPr>
          <w:color w:val="000000"/>
          <w:sz w:val="27"/>
          <w:szCs w:val="27"/>
        </w:rPr>
        <w:t>12.3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realizada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101021" w:rsidRPr="00965BF9">
        <w:rPr>
          <w:color w:val="000000"/>
          <w:sz w:val="27"/>
          <w:szCs w:val="27"/>
        </w:rPr>
        <w:t xml:space="preserve"> </w:t>
      </w:r>
      <w:r w:rsidR="00101021">
        <w:rPr>
          <w:color w:val="000000"/>
          <w:sz w:val="27"/>
          <w:szCs w:val="27"/>
        </w:rPr>
        <w:t>especialmente selecionada</w:t>
      </w:r>
      <w:r w:rsidR="00101021">
        <w:rPr>
          <w:color w:val="FF0000"/>
          <w:sz w:val="27"/>
          <w:szCs w:val="27"/>
        </w:rPr>
        <w:t xml:space="preserve"> </w:t>
      </w:r>
      <w:r w:rsidR="00101021" w:rsidRPr="00101021">
        <w:rPr>
          <w:sz w:val="27"/>
          <w:szCs w:val="27"/>
        </w:rPr>
        <w:t>e nomeada</w:t>
      </w:r>
      <w:r w:rsidR="0065078A" w:rsidRPr="00101021">
        <w:rPr>
          <w:sz w:val="27"/>
          <w:szCs w:val="27"/>
        </w:rPr>
        <w:t xml:space="preserve"> por portaria</w:t>
      </w:r>
      <w:r w:rsidR="004827DE" w:rsidRPr="00101021">
        <w:rPr>
          <w:sz w:val="27"/>
          <w:szCs w:val="27"/>
        </w:rPr>
        <w:t>.</w:t>
      </w:r>
    </w:p>
    <w:p w14:paraId="00000082" w14:textId="6D092DC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color w:val="FF0000"/>
          <w:sz w:val="27"/>
          <w:szCs w:val="27"/>
        </w:rPr>
      </w:pPr>
      <w:r w:rsidRPr="00965BF9">
        <w:rPr>
          <w:color w:val="000000"/>
          <w:sz w:val="27"/>
          <w:szCs w:val="27"/>
        </w:rPr>
        <w:t>12.4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coordenada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</w:t>
      </w:r>
      <w:r w:rsidRPr="00965BF9">
        <w:rPr>
          <w:sz w:val="27"/>
          <w:szCs w:val="27"/>
        </w:rPr>
        <w:t>elo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Presidente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instituído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por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portaria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do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poder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executivo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municipal.</w:t>
      </w:r>
    </w:p>
    <w:p w14:paraId="00000083" w14:textId="5FBA190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membros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ficam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impedidos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apreciação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iniciativas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estiverem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processo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avaliação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quais:</w:t>
      </w:r>
    </w:p>
    <w:p w14:paraId="00000084" w14:textId="2718F02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tenham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interesse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matéria;</w:t>
      </w:r>
    </w:p>
    <w:p w14:paraId="00000085" w14:textId="44FE0E7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tenham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colaborador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elaboração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tenham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instituição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últimos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situações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ocorrem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cônjuge,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companheiro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afins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terceiro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grau;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e</w:t>
      </w:r>
      <w:proofErr w:type="gramEnd"/>
    </w:p>
    <w:p w14:paraId="00000086" w14:textId="48CD0D3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estejam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litigando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judicial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administrativamente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respectivo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cônjuge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companheiro.</w:t>
      </w:r>
    </w:p>
    <w:p w14:paraId="00000087" w14:textId="7A83571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12.6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membro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incorre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impedimento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comunicar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referida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Comissão,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abstendo-se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atuar,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sob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nulidade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praticar.</w:t>
      </w:r>
    </w:p>
    <w:p w14:paraId="00000088" w14:textId="22CE224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12.7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seleção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serão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critérios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pontuação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estabelecidos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Anexo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III</w:t>
      </w:r>
      <w:r w:rsidRPr="00965BF9">
        <w:rPr>
          <w:color w:val="000000"/>
          <w:sz w:val="27"/>
          <w:szCs w:val="27"/>
        </w:rPr>
        <w:t>.</w:t>
      </w:r>
    </w:p>
    <w:p w14:paraId="00000089" w14:textId="48EF49D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color w:val="000000"/>
          <w:sz w:val="27"/>
          <w:szCs w:val="27"/>
        </w:rPr>
        <w:t>12.8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decisão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mérito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caberá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b/>
          <w:sz w:val="27"/>
          <w:szCs w:val="27"/>
        </w:rPr>
        <w:t xml:space="preserve"> </w:t>
      </w:r>
      <w:r w:rsidR="00106994" w:rsidRPr="00965BF9">
        <w:rPr>
          <w:b/>
          <w:sz w:val="27"/>
          <w:szCs w:val="27"/>
        </w:rPr>
        <w:t>Secretária Municipal da Cultura, dos Esportes e Turismo</w:t>
      </w:r>
      <w:r w:rsidRPr="00965BF9">
        <w:rPr>
          <w:sz w:val="27"/>
          <w:szCs w:val="27"/>
        </w:rPr>
        <w:t>.</w:t>
      </w:r>
    </w:p>
    <w:p w14:paraId="0000008A" w14:textId="7305614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12.9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12.18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101021">
        <w:rPr>
          <w:sz w:val="27"/>
          <w:szCs w:val="27"/>
        </w:rPr>
        <w:t>PRAZO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DE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3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DIAS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ÚTEIS,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CONFORME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INCISO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III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DO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ART.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16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DO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DECRETO</w:t>
      </w:r>
      <w:r w:rsidR="003910DE" w:rsidRPr="00101021">
        <w:rPr>
          <w:sz w:val="27"/>
          <w:szCs w:val="27"/>
        </w:rPr>
        <w:t xml:space="preserve"> </w:t>
      </w:r>
      <w:r w:rsidRPr="00101021">
        <w:rPr>
          <w:sz w:val="27"/>
          <w:szCs w:val="27"/>
        </w:rPr>
        <w:t>11.453/2023</w:t>
      </w:r>
      <w:r w:rsidR="003910DE" w:rsidRPr="00101021">
        <w:rPr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publicação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resultado,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considerando-se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início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contagem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primeiro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útil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posterior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publicação.</w:t>
      </w:r>
    </w:p>
    <w:p w14:paraId="0000008B" w14:textId="3B9CE87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12.10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após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avaliados.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8C" w14:textId="67BAF16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color w:val="000000"/>
          <w:sz w:val="27"/>
          <w:szCs w:val="27"/>
        </w:rPr>
        <w:t>12.11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Após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julgamento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resultado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mérito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divulgado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site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prefeitura,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mural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avisos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encaminhado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4827DE" w:rsidRPr="00965BF9">
        <w:rPr>
          <w:sz w:val="27"/>
          <w:szCs w:val="27"/>
        </w:rPr>
        <w:t>-</w:t>
      </w:r>
      <w:r w:rsidRPr="00965BF9">
        <w:rPr>
          <w:sz w:val="27"/>
          <w:szCs w:val="27"/>
        </w:rPr>
        <w:t>mail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cadastrado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proponente.</w:t>
      </w:r>
    </w:p>
    <w:p w14:paraId="7478B0F8" w14:textId="17B9A95C" w:rsidR="004827DE" w:rsidRPr="00965BF9" w:rsidRDefault="004827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bCs/>
          <w:sz w:val="27"/>
          <w:szCs w:val="27"/>
        </w:rPr>
        <w:lastRenderedPageBreak/>
        <w:t>Parágrafo único</w:t>
      </w:r>
      <w:r w:rsidRPr="00965BF9">
        <w:rPr>
          <w:sz w:val="27"/>
          <w:szCs w:val="27"/>
        </w:rPr>
        <w:t xml:space="preserve"> A </w:t>
      </w:r>
      <w:r w:rsidR="00101021">
        <w:rPr>
          <w:sz w:val="27"/>
          <w:szCs w:val="27"/>
        </w:rPr>
        <w:t>S</w:t>
      </w:r>
      <w:r w:rsidRPr="00965BF9">
        <w:rPr>
          <w:sz w:val="27"/>
          <w:szCs w:val="27"/>
        </w:rPr>
        <w:t>ecretaria Municipal da Cultura</w:t>
      </w:r>
      <w:r w:rsidR="00101021">
        <w:rPr>
          <w:sz w:val="27"/>
          <w:szCs w:val="27"/>
        </w:rPr>
        <w:t>,</w:t>
      </w:r>
      <w:r w:rsidRPr="00965BF9">
        <w:rPr>
          <w:sz w:val="27"/>
          <w:szCs w:val="27"/>
        </w:rPr>
        <w:t xml:space="preserve"> dos Esportes e Turismo, não se responsabiliza pelo direcionamento de seus e-mails a sua caixa de “spam” ou </w:t>
      </w:r>
      <w:proofErr w:type="gramStart"/>
      <w:r w:rsidRPr="00965BF9">
        <w:rPr>
          <w:sz w:val="27"/>
          <w:szCs w:val="27"/>
        </w:rPr>
        <w:t>lixeira</w:t>
      </w:r>
      <w:proofErr w:type="gramEnd"/>
      <w:r w:rsidRPr="00965BF9">
        <w:rPr>
          <w:sz w:val="27"/>
          <w:szCs w:val="27"/>
        </w:rPr>
        <w:t xml:space="preserve"> </w:t>
      </w:r>
    </w:p>
    <w:p w14:paraId="0000008D" w14:textId="59608AD5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8E" w14:textId="0E1CEA6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13.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REMANEJAMENTO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RECURSOS</w:t>
      </w:r>
    </w:p>
    <w:p w14:paraId="0000008F" w14:textId="2C610B6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13.1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alguma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tenha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preenchidas,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seriam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inicialmente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remanejados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regras:</w:t>
      </w:r>
    </w:p>
    <w:p w14:paraId="00000090" w14:textId="1BDF745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13.1.1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RECURSOS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UTILIZADOS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UMA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CATEGORIAS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SERÃO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DESTINADOS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PROJETOS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SELECIONADOS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NAS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CATEGORIAS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REMANESCENTES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SUPLENTES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DEMAIS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FAIXAS,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QUAIS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MELHOR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ADEQUAREM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CONSIDERANDO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TOTAL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RECURSOS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REMANESCENTES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RESPEITANDO-SE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ORDEM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CLASSIFICAÇÃO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SUPLENTES;</w:t>
      </w:r>
    </w:p>
    <w:p w14:paraId="00000091" w14:textId="07BB9E1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13.2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preenchidas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vagas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remanescentes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utilizados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="00E968CA" w:rsidRPr="00965BF9">
        <w:rPr>
          <w:color w:val="000000"/>
          <w:sz w:val="27"/>
          <w:szCs w:val="27"/>
        </w:rPr>
        <w:t xml:space="preserve">demais </w:t>
      </w:r>
      <w:proofErr w:type="spellStart"/>
      <w:r w:rsidR="00E968CA" w:rsidRPr="00965BF9">
        <w:rPr>
          <w:color w:val="000000"/>
          <w:sz w:val="27"/>
          <w:szCs w:val="27"/>
        </w:rPr>
        <w:t>areas</w:t>
      </w:r>
      <w:proofErr w:type="spellEnd"/>
      <w:r w:rsidRPr="00965BF9">
        <w:rPr>
          <w:color w:val="000000"/>
          <w:sz w:val="27"/>
          <w:szCs w:val="27"/>
        </w:rPr>
        <w:t>.</w:t>
      </w:r>
    </w:p>
    <w:p w14:paraId="00000092" w14:textId="78276A73" w:rsidR="00321856" w:rsidRPr="00965BF9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00000093" w14:textId="632BCEB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14.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ETAPA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HABILITAÇÃO</w:t>
      </w:r>
      <w:r w:rsidR="003910DE" w:rsidRPr="00965BF9">
        <w:rPr>
          <w:b/>
          <w:color w:val="000000"/>
          <w:sz w:val="27"/>
          <w:szCs w:val="27"/>
        </w:rPr>
        <w:t xml:space="preserve"> </w:t>
      </w:r>
    </w:p>
    <w:p w14:paraId="00000094" w14:textId="400BF7A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14.1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Finalizada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análise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mérito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deverá,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FF0000"/>
          <w:sz w:val="27"/>
          <w:szCs w:val="27"/>
        </w:rPr>
        <w:t xml:space="preserve"> </w:t>
      </w:r>
      <w:r w:rsidRPr="00965BF9">
        <w:rPr>
          <w:sz w:val="27"/>
          <w:szCs w:val="27"/>
        </w:rPr>
        <w:t>5(cinco)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dias</w:t>
      </w:r>
      <w:r w:rsidRPr="00965BF9">
        <w:rPr>
          <w:color w:val="000000"/>
          <w:sz w:val="27"/>
          <w:szCs w:val="27"/>
        </w:rPr>
        <w:t>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natureza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jurídica</w:t>
      </w:r>
      <w:proofErr w:type="spellEnd"/>
      <w:r w:rsidRPr="00965BF9">
        <w:rPr>
          <w:color w:val="000000"/>
          <w:sz w:val="27"/>
          <w:szCs w:val="27"/>
        </w:rPr>
        <w:t>:</w:t>
      </w:r>
    </w:p>
    <w:p w14:paraId="00000095" w14:textId="18802093" w:rsidR="00321856" w:rsidRPr="00296B61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 w:rsidRPr="00296B61">
        <w:rPr>
          <w:color w:val="000000"/>
          <w:sz w:val="27"/>
          <w:szCs w:val="27"/>
          <w:u w:val="single"/>
        </w:rPr>
        <w:t>14.1.1</w:t>
      </w:r>
      <w:r w:rsidR="003910DE" w:rsidRPr="00296B61">
        <w:rPr>
          <w:color w:val="000000"/>
          <w:sz w:val="27"/>
          <w:szCs w:val="27"/>
          <w:u w:val="single"/>
        </w:rPr>
        <w:t xml:space="preserve"> </w:t>
      </w:r>
      <w:r w:rsidRPr="00296B61">
        <w:rPr>
          <w:color w:val="000000"/>
          <w:sz w:val="27"/>
          <w:szCs w:val="27"/>
          <w:u w:val="single"/>
        </w:rPr>
        <w:t>PESSOA</w:t>
      </w:r>
      <w:r w:rsidR="003910DE" w:rsidRPr="00296B61">
        <w:rPr>
          <w:color w:val="000000"/>
          <w:sz w:val="27"/>
          <w:szCs w:val="27"/>
          <w:u w:val="single"/>
        </w:rPr>
        <w:t xml:space="preserve"> </w:t>
      </w:r>
      <w:r w:rsidRPr="00296B61">
        <w:rPr>
          <w:color w:val="000000"/>
          <w:sz w:val="27"/>
          <w:szCs w:val="27"/>
          <w:u w:val="single"/>
        </w:rPr>
        <w:t>FÍSICA</w:t>
      </w:r>
    </w:p>
    <w:p w14:paraId="1BA403B8" w14:textId="77777777" w:rsidR="00E968CA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</w:t>
      </w:r>
      <w:proofErr w:type="gramEnd"/>
      <w:r w:rsidRPr="00965BF9">
        <w:rPr>
          <w:color w:val="000000"/>
          <w:sz w:val="27"/>
          <w:szCs w:val="27"/>
        </w:rPr>
        <w:t>́bitos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relativos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créditos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tributários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federais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Dívida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União</w:t>
      </w:r>
      <w:proofErr w:type="spellEnd"/>
      <w:r w:rsidRPr="00965BF9">
        <w:rPr>
          <w:color w:val="000000"/>
          <w:sz w:val="27"/>
          <w:szCs w:val="27"/>
        </w:rPr>
        <w:t>;</w:t>
      </w:r>
    </w:p>
    <w:p w14:paraId="00000096" w14:textId="3478DC3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certidões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</w:t>
      </w:r>
      <w:proofErr w:type="gramEnd"/>
      <w:r w:rsidRPr="00965BF9">
        <w:rPr>
          <w:color w:val="000000"/>
          <w:sz w:val="27"/>
          <w:szCs w:val="27"/>
        </w:rPr>
        <w:t>́bitos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relativas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créditos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tributários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estaduais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municipais</w:t>
      </w:r>
      <w:r w:rsidRPr="00965BF9">
        <w:rPr>
          <w:color w:val="000000"/>
          <w:sz w:val="27"/>
          <w:szCs w:val="27"/>
        </w:rPr>
        <w:t>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expedidas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</w:t>
      </w:r>
      <w:r w:rsidRPr="00965BF9">
        <w:rPr>
          <w:sz w:val="27"/>
          <w:szCs w:val="27"/>
        </w:rPr>
        <w:t>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domicilio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proponente;</w:t>
      </w:r>
    </w:p>
    <w:p w14:paraId="00000097" w14:textId="2D125E6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</w:t>
      </w:r>
      <w:proofErr w:type="gramEnd"/>
      <w:r w:rsidRPr="00965BF9">
        <w:rPr>
          <w:color w:val="000000"/>
          <w:sz w:val="27"/>
          <w:szCs w:val="27"/>
        </w:rPr>
        <w:t>́bitos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trabalhistas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CNDT,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emitida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Tribunal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Superior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Trabalho;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98" w14:textId="53078CA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comprovante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residência,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relativas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residência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declaração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cultural.</w:t>
      </w:r>
    </w:p>
    <w:p w14:paraId="00000099" w14:textId="4EC3C1B6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14.2.1.1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comprovação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residência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dispensada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hipóteses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culturais:</w:t>
      </w:r>
    </w:p>
    <w:p w14:paraId="0000009A" w14:textId="187C851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pertencentes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à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comunidade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indígena,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quilombola</w:t>
      </w:r>
      <w:proofErr w:type="gramEnd"/>
      <w:r w:rsidRPr="00965BF9">
        <w:rPr>
          <w:color w:val="000000"/>
          <w:sz w:val="27"/>
          <w:szCs w:val="27"/>
        </w:rPr>
        <w:t>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cigana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circense;</w:t>
      </w:r>
    </w:p>
    <w:p w14:paraId="0000009B" w14:textId="59DDD8E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pertencentes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à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população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nômade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itinerante;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ou</w:t>
      </w:r>
      <w:proofErr w:type="gramEnd"/>
    </w:p>
    <w:p w14:paraId="0000009C" w14:textId="02EC84A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encontrem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situação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rua.</w:t>
      </w:r>
    </w:p>
    <w:p w14:paraId="0000009D" w14:textId="77777777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9E" w14:textId="169DBF56" w:rsidR="00321856" w:rsidRPr="00296B61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 w:rsidRPr="00296B61">
        <w:rPr>
          <w:color w:val="000000"/>
          <w:sz w:val="27"/>
          <w:szCs w:val="27"/>
          <w:u w:val="single"/>
        </w:rPr>
        <w:t>14.1.2</w:t>
      </w:r>
      <w:r w:rsidR="003910DE" w:rsidRPr="00296B61">
        <w:rPr>
          <w:color w:val="000000"/>
          <w:sz w:val="27"/>
          <w:szCs w:val="27"/>
          <w:u w:val="single"/>
        </w:rPr>
        <w:t xml:space="preserve"> </w:t>
      </w:r>
      <w:r w:rsidRPr="00296B61">
        <w:rPr>
          <w:color w:val="000000"/>
          <w:sz w:val="27"/>
          <w:szCs w:val="27"/>
          <w:u w:val="single"/>
        </w:rPr>
        <w:t>PESSOA</w:t>
      </w:r>
      <w:r w:rsidR="003910DE" w:rsidRPr="00296B61">
        <w:rPr>
          <w:color w:val="000000"/>
          <w:sz w:val="27"/>
          <w:szCs w:val="27"/>
          <w:u w:val="single"/>
        </w:rPr>
        <w:t xml:space="preserve"> </w:t>
      </w:r>
      <w:r w:rsidRPr="00296B61">
        <w:rPr>
          <w:color w:val="000000"/>
          <w:sz w:val="27"/>
          <w:szCs w:val="27"/>
          <w:u w:val="single"/>
        </w:rPr>
        <w:t>JURÍDICA</w:t>
      </w:r>
    </w:p>
    <w:p w14:paraId="0000009F" w14:textId="409A933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lastRenderedPageBreak/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inscrição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cadastro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nacional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jurídica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CNPJ,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emitida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Secretaria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Receita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Federal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Brasil;</w:t>
      </w:r>
    </w:p>
    <w:p w14:paraId="000000A0" w14:textId="169E793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constitutivos,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seja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social,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jurídicas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lucrativos,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estatuto,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organizações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sociedade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civil;</w:t>
      </w:r>
    </w:p>
    <w:p w14:paraId="000000A1" w14:textId="3E9FF77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falência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recuperação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judicial,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expedida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Tribunal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Justiça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estadual,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jurídicas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lucrativos;</w:t>
      </w:r>
    </w:p>
    <w:p w14:paraId="409189B9" w14:textId="77777777" w:rsidR="00E968CA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IV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</w:t>
      </w:r>
      <w:proofErr w:type="gramEnd"/>
      <w:r w:rsidRPr="00965BF9">
        <w:rPr>
          <w:color w:val="000000"/>
          <w:sz w:val="27"/>
          <w:szCs w:val="27"/>
        </w:rPr>
        <w:t>́bitos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relativos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Créditos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Tributários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Federais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à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Dívida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União</w:t>
      </w:r>
      <w:proofErr w:type="spellEnd"/>
      <w:r w:rsidRPr="00965BF9">
        <w:rPr>
          <w:color w:val="000000"/>
          <w:sz w:val="27"/>
          <w:szCs w:val="27"/>
        </w:rPr>
        <w:t>;</w:t>
      </w:r>
    </w:p>
    <w:p w14:paraId="000000A2" w14:textId="79C2C87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certidões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gramStart"/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</w:t>
      </w:r>
      <w:proofErr w:type="gramEnd"/>
      <w:r w:rsidRPr="00965BF9">
        <w:rPr>
          <w:color w:val="000000"/>
          <w:sz w:val="27"/>
          <w:szCs w:val="27"/>
        </w:rPr>
        <w:t>́bitos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estaduais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municipais,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expedidas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domicilio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proponente</w:t>
      </w:r>
    </w:p>
    <w:p w14:paraId="000000A3" w14:textId="4865614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VI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certificado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regularidade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Garantia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Tempo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Serviço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CRF/FGTS;</w:t>
      </w:r>
    </w:p>
    <w:p w14:paraId="000000A4" w14:textId="2481C83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VII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débitos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trabalhistas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CNDT,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emitida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Tribunal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Superior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Trabalho;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A5" w14:textId="77777777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A6" w14:textId="15F3FAF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14.2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certidões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positivas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efeito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servirão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certidões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negativas,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não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haja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referência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expressa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impossibilidade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celebrar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instrumentos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jurídicos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administração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pública</w:t>
      </w:r>
      <w:proofErr w:type="spellEnd"/>
      <w:r w:rsidRPr="00965BF9">
        <w:rPr>
          <w:color w:val="000000"/>
          <w:sz w:val="27"/>
          <w:szCs w:val="27"/>
        </w:rPr>
        <w:t>.</w:t>
      </w:r>
    </w:p>
    <w:p w14:paraId="000000A7" w14:textId="1FC936B5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 w:rsidRPr="00965BF9">
        <w:rPr>
          <w:color w:val="000000"/>
          <w:sz w:val="27"/>
          <w:szCs w:val="27"/>
        </w:rPr>
        <w:t>14.3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decisão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habilitação</w:t>
      </w:r>
      <w:proofErr w:type="spellEnd"/>
      <w:r w:rsidRPr="00965BF9">
        <w:rPr>
          <w:color w:val="000000"/>
          <w:sz w:val="27"/>
          <w:szCs w:val="27"/>
        </w:rPr>
        <w:t>,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cabera</w:t>
      </w:r>
      <w:proofErr w:type="spellEnd"/>
      <w:r w:rsidRPr="00965BF9">
        <w:rPr>
          <w:color w:val="000000"/>
          <w:sz w:val="27"/>
          <w:szCs w:val="27"/>
        </w:rPr>
        <w:t>́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fundamentado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específico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destinado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à</w:t>
      </w:r>
      <w:r w:rsidR="003910DE" w:rsidRPr="00965BF9">
        <w:rPr>
          <w:sz w:val="27"/>
          <w:szCs w:val="27"/>
        </w:rPr>
        <w:t xml:space="preserve"> </w:t>
      </w:r>
      <w:r w:rsidR="00106994" w:rsidRPr="00965BF9">
        <w:rPr>
          <w:b/>
          <w:sz w:val="27"/>
          <w:szCs w:val="27"/>
        </w:rPr>
        <w:t xml:space="preserve">Secretária Municipal da Cultura, dos Esportes e </w:t>
      </w:r>
      <w:proofErr w:type="gramStart"/>
      <w:r w:rsidR="00106994" w:rsidRPr="00965BF9">
        <w:rPr>
          <w:b/>
          <w:sz w:val="27"/>
          <w:szCs w:val="27"/>
        </w:rPr>
        <w:t xml:space="preserve">Turismo </w:t>
      </w:r>
      <w:r w:rsidRPr="00965BF9">
        <w:rPr>
          <w:b/>
          <w:sz w:val="27"/>
          <w:szCs w:val="27"/>
        </w:rPr>
        <w:t>.</w:t>
      </w:r>
      <w:proofErr w:type="gramEnd"/>
    </w:p>
    <w:p w14:paraId="000000A8" w14:textId="4A3EA55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14.4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item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14.3</w:t>
      </w:r>
      <w:r w:rsidR="003910DE" w:rsidRPr="00965BF9">
        <w:rPr>
          <w:color w:val="000000"/>
          <w:sz w:val="27"/>
          <w:szCs w:val="27"/>
        </w:rPr>
        <w:t xml:space="preserve"> </w:t>
      </w:r>
      <w:r w:rsidR="00965BF9" w:rsidRPr="00965BF9">
        <w:rPr>
          <w:color w:val="000000"/>
          <w:sz w:val="27"/>
          <w:szCs w:val="27"/>
        </w:rPr>
        <w:t>deverão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úteis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="00965BF9" w:rsidRPr="00965BF9">
        <w:rPr>
          <w:color w:val="000000"/>
          <w:sz w:val="27"/>
          <w:szCs w:val="27"/>
        </w:rPr>
        <w:t>publicação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resultado,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considerando-se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início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contagem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primeiro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útil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posterior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à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publicação</w:t>
      </w:r>
      <w:proofErr w:type="spellEnd"/>
      <w:r w:rsidRPr="00965BF9">
        <w:rPr>
          <w:color w:val="000000"/>
          <w:sz w:val="27"/>
          <w:szCs w:val="27"/>
        </w:rPr>
        <w:t>,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não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cabendo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administrativo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decisão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após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fase.</w:t>
      </w:r>
    </w:p>
    <w:p w14:paraId="000000A9" w14:textId="2D8CBEF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14.5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após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não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serão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conhecidos</w:t>
      </w:r>
      <w:r w:rsidRPr="00965BF9">
        <w:rPr>
          <w:color w:val="000000"/>
          <w:sz w:val="27"/>
          <w:szCs w:val="27"/>
        </w:rPr>
        <w:t>.</w:t>
      </w:r>
    </w:p>
    <w:p w14:paraId="000000AA" w14:textId="1BCB3763" w:rsidR="00321856" w:rsidRPr="00296B61" w:rsidRDefault="003524A8" w:rsidP="00296B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/>
        <w:jc w:val="both"/>
        <w:rPr>
          <w:b/>
          <w:sz w:val="27"/>
          <w:szCs w:val="27"/>
          <w:u w:val="single"/>
        </w:rPr>
      </w:pPr>
      <w:r w:rsidRPr="00296B61">
        <w:rPr>
          <w:b/>
          <w:sz w:val="27"/>
          <w:szCs w:val="27"/>
          <w:u w:val="single"/>
        </w:rPr>
        <w:t>14.6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Caso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proponente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esteja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em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débito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com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ente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público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responsável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pela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seleção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com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Estado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ou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a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União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não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será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possível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recebimento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dos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recursos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de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que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trata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este</w:t>
      </w:r>
      <w:r w:rsidR="003910DE" w:rsidRPr="00296B61">
        <w:rPr>
          <w:b/>
          <w:sz w:val="27"/>
          <w:szCs w:val="27"/>
          <w:u w:val="single"/>
        </w:rPr>
        <w:t xml:space="preserve"> </w:t>
      </w:r>
      <w:r w:rsidRPr="00296B61">
        <w:rPr>
          <w:b/>
          <w:sz w:val="27"/>
          <w:szCs w:val="27"/>
          <w:u w:val="single"/>
        </w:rPr>
        <w:t>Edital.</w:t>
      </w:r>
    </w:p>
    <w:p w14:paraId="000000AB" w14:textId="7174C87E" w:rsidR="00321856" w:rsidRPr="00965BF9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000000AC" w14:textId="42225D9F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15.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ASSINATURA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TERMO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EXECUÇÃO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CULTURAL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RECEBIMENTO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RECURSOS</w:t>
      </w:r>
      <w:r w:rsidR="003910DE" w:rsidRPr="00965BF9">
        <w:rPr>
          <w:b/>
          <w:color w:val="000000"/>
          <w:sz w:val="27"/>
          <w:szCs w:val="27"/>
        </w:rPr>
        <w:t xml:space="preserve"> </w:t>
      </w:r>
    </w:p>
    <w:p w14:paraId="000000AD" w14:textId="2A0A562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15.1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Finalizada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fase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habilitação,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convocado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Anexo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IV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presencial</w:t>
      </w:r>
      <w:r w:rsidRPr="00965BF9">
        <w:rPr>
          <w:color w:val="000000"/>
          <w:sz w:val="27"/>
          <w:szCs w:val="27"/>
        </w:rPr>
        <w:t>.</w:t>
      </w:r>
    </w:p>
    <w:p w14:paraId="000000AE" w14:textId="7DD99324" w:rsidR="00321856" w:rsidRPr="00965BF9" w:rsidRDefault="003524A8" w:rsidP="00296B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15.2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corresponde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selecionado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</w:t>
      </w:r>
      <w:r w:rsidR="003910DE" w:rsidRPr="00965BF9">
        <w:rPr>
          <w:color w:val="000000"/>
          <w:sz w:val="27"/>
          <w:szCs w:val="27"/>
        </w:rPr>
        <w:t xml:space="preserve">a </w:t>
      </w:r>
      <w:r w:rsidR="00106994" w:rsidRPr="00965BF9">
        <w:rPr>
          <w:b/>
          <w:sz w:val="27"/>
          <w:szCs w:val="27"/>
        </w:rPr>
        <w:t>Secretária Municipal da Cultura, dos Esportes e Turismo</w:t>
      </w:r>
      <w:r w:rsidR="00106994" w:rsidRPr="00965BF9">
        <w:rPr>
          <w:b/>
          <w:color w:val="FF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obrigações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Termo.</w:t>
      </w:r>
    </w:p>
    <w:p w14:paraId="000000AF" w14:textId="1D4967F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 w:rsidRPr="00965BF9">
        <w:rPr>
          <w:color w:val="000000"/>
          <w:sz w:val="27"/>
          <w:szCs w:val="27"/>
        </w:rPr>
        <w:lastRenderedPageBreak/>
        <w:t>15.3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Após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assinatura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receberá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bancária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específica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aberta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recebimento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desembolso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único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parcela</w:t>
      </w:r>
      <w:r w:rsidR="003910DE" w:rsidRPr="00965BF9">
        <w:rPr>
          <w:sz w:val="27"/>
          <w:szCs w:val="27"/>
        </w:rPr>
        <w:t xml:space="preserve"> </w:t>
      </w:r>
      <w:bookmarkStart w:id="2" w:name="_Hlk146015342"/>
      <w:r w:rsidRPr="00965BF9">
        <w:rPr>
          <w:b/>
          <w:sz w:val="27"/>
          <w:szCs w:val="27"/>
        </w:rPr>
        <w:t>até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30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(trinta)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dias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corridos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após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a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homologação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do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resultado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final.</w:t>
      </w:r>
      <w:bookmarkStart w:id="3" w:name="_Hlk146015388"/>
      <w:bookmarkEnd w:id="2"/>
    </w:p>
    <w:p w14:paraId="000000B0" w14:textId="34900E5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965BF9">
        <w:rPr>
          <w:color w:val="000000"/>
          <w:sz w:val="27"/>
          <w:szCs w:val="27"/>
        </w:rPr>
        <w:t>15.4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assinatura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recebimento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condicionados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existência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disponibilidade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orçamentária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financeira,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caracterizando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expectativa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direito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Pr="00965BF9">
        <w:rPr>
          <w:color w:val="000000"/>
          <w:sz w:val="24"/>
          <w:szCs w:val="24"/>
        </w:rPr>
        <w:t>.</w:t>
      </w:r>
    </w:p>
    <w:p w14:paraId="000000B1" w14:textId="4A68B99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t>15.5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agente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cultural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deve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assinar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Termo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Execução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Cultural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até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5(cinco)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dias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após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publicação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resultado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final,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sob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pena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perda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apoio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financeiro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convocação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suplente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para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assumir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sua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vaga.</w:t>
      </w:r>
    </w:p>
    <w:p w14:paraId="000000B2" w14:textId="0867046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6"/>
          <w:szCs w:val="26"/>
        </w:rPr>
      </w:pPr>
      <w:r w:rsidRPr="00965BF9">
        <w:rPr>
          <w:sz w:val="26"/>
          <w:szCs w:val="26"/>
        </w:rPr>
        <w:t>15.6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Para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recebimento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dos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recursos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é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OBRIGATÓRIO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abertura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conta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específica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para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recebimento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valores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oriundos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ente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público,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obrigatoriamente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sem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cobrança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tarifas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com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aplicação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financeira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obrigatória,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sob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pena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não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se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transferir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os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recursos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até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que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se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apresente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a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comprovação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em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um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prazo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máximo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de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15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dias</w:t>
      </w:r>
      <w:r w:rsidR="003910DE" w:rsidRPr="00965BF9">
        <w:rPr>
          <w:sz w:val="26"/>
          <w:szCs w:val="26"/>
        </w:rPr>
        <w:t xml:space="preserve"> </w:t>
      </w:r>
      <w:r w:rsidRPr="00965BF9">
        <w:rPr>
          <w:sz w:val="26"/>
          <w:szCs w:val="26"/>
        </w:rPr>
        <w:t>corridos.</w:t>
      </w:r>
    </w:p>
    <w:p w14:paraId="000000B3" w14:textId="77777777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000000B5" w14:textId="2E371A0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16.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DIVULGAÇÃO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DOS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PROJETOS</w:t>
      </w:r>
    </w:p>
    <w:p w14:paraId="000000B6" w14:textId="2B64EC2E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16.1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artístico-culturais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peças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divulgação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exibirão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marcas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Governo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federal,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acordo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orientações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técnicas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manual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aplicação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marcas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divulgado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Ministério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Cultura.</w:t>
      </w:r>
    </w:p>
    <w:p w14:paraId="000000B7" w14:textId="03E13FF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16.2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material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divulgação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seus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produtos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disponibilizado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formatos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acessíveis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deficiência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informações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sobre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acessibilidade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disponibilizados.</w:t>
      </w:r>
    </w:p>
    <w:p w14:paraId="000000B8" w14:textId="7034F95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16.7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material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divulgação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caráter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educativo,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informativo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orientação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social,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nomes,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símbolos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imagens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caracterizem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promoção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pessoal.</w:t>
      </w:r>
    </w:p>
    <w:p w14:paraId="000000B9" w14:textId="77777777" w:rsidR="00321856" w:rsidRPr="00965BF9" w:rsidRDefault="003218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BA" w14:textId="393C281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17.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MONITORAMENTO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AVALIAÇÃO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DE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RESULTADOS</w:t>
      </w:r>
      <w:r w:rsidR="003910DE" w:rsidRPr="00965BF9">
        <w:rPr>
          <w:b/>
          <w:color w:val="000000"/>
          <w:sz w:val="27"/>
          <w:szCs w:val="27"/>
        </w:rPr>
        <w:t xml:space="preserve"> </w:t>
      </w:r>
    </w:p>
    <w:p w14:paraId="000000BB" w14:textId="7B13F44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17.1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procedimentos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monitoramento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avaliação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projetos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contemplados,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assim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como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prestação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informação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à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administração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pública</w:t>
      </w:r>
      <w:proofErr w:type="spellEnd"/>
      <w:r w:rsidRPr="00965BF9">
        <w:rPr>
          <w:color w:val="000000"/>
          <w:sz w:val="27"/>
          <w:szCs w:val="27"/>
        </w:rPr>
        <w:t>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observarão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11.453/2023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Fomento),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dispõe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sobre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mecanismos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sistema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financiamento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à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observadas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às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exigências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legais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simplificação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cumprimento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objeto.</w:t>
      </w:r>
    </w:p>
    <w:p w14:paraId="000000BC" w14:textId="588EA1C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17.2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agente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prestar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Relatório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conforme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constante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V.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Relatório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Final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deve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apresentado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60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vigência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Cultural.</w:t>
      </w:r>
    </w:p>
    <w:p w14:paraId="000000BD" w14:textId="59B8D42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  <w:r w:rsidRPr="00965BF9">
        <w:rPr>
          <w:sz w:val="27"/>
          <w:szCs w:val="27"/>
        </w:rPr>
        <w:lastRenderedPageBreak/>
        <w:t>17.3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comissão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seleção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entender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pertinente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poderá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executar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prestação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contas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i/>
          <w:sz w:val="27"/>
          <w:szCs w:val="27"/>
        </w:rPr>
        <w:t>in</w:t>
      </w:r>
      <w:r w:rsidR="003910DE" w:rsidRPr="00965BF9">
        <w:rPr>
          <w:i/>
          <w:sz w:val="27"/>
          <w:szCs w:val="27"/>
        </w:rPr>
        <w:t xml:space="preserve"> </w:t>
      </w:r>
      <w:r w:rsidRPr="00965BF9">
        <w:rPr>
          <w:i/>
          <w:sz w:val="27"/>
          <w:szCs w:val="27"/>
        </w:rPr>
        <w:t>loco</w:t>
      </w:r>
      <w:r w:rsidRPr="00965BF9">
        <w:rPr>
          <w:sz w:val="27"/>
          <w:szCs w:val="27"/>
        </w:rPr>
        <w:t>,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confecção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relatório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consubstanciado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que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poderá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ser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terminativo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em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relação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à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regularidade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da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execução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do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objeto.</w:t>
      </w:r>
      <w:r w:rsidR="003910DE" w:rsidRPr="00965BF9">
        <w:rPr>
          <w:sz w:val="27"/>
          <w:szCs w:val="27"/>
        </w:rPr>
        <w:t xml:space="preserve"> </w:t>
      </w:r>
    </w:p>
    <w:p w14:paraId="000000BE" w14:textId="6A50E708" w:rsidR="00321856" w:rsidRDefault="00391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 xml:space="preserve"> </w:t>
      </w:r>
    </w:p>
    <w:p w14:paraId="311E7631" w14:textId="77777777" w:rsidR="00296B61" w:rsidRPr="00965BF9" w:rsidRDefault="00296B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00000BF" w14:textId="344973C0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b/>
          <w:color w:val="000000"/>
          <w:sz w:val="27"/>
          <w:szCs w:val="27"/>
        </w:rPr>
        <w:t>18.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DISPOSIÇÕES</w:t>
      </w:r>
      <w:r w:rsidR="003910DE" w:rsidRPr="00965BF9">
        <w:rPr>
          <w:b/>
          <w:color w:val="000000"/>
          <w:sz w:val="27"/>
          <w:szCs w:val="27"/>
        </w:rPr>
        <w:t xml:space="preserve"> </w:t>
      </w:r>
      <w:r w:rsidRPr="00965BF9">
        <w:rPr>
          <w:b/>
          <w:color w:val="000000"/>
          <w:sz w:val="27"/>
          <w:szCs w:val="27"/>
        </w:rPr>
        <w:t>FINAIS</w:t>
      </w:r>
    </w:p>
    <w:p w14:paraId="000000C0" w14:textId="191AB7F5" w:rsidR="00321856" w:rsidRPr="004F683B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18.1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acompanhamento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todas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etapas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observância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prazos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serão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inteira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responsabilidade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proponentes.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tanto,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deverão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ficar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4F683B">
        <w:rPr>
          <w:color w:val="000000"/>
          <w:sz w:val="27"/>
          <w:szCs w:val="27"/>
        </w:rPr>
        <w:t>atentos</w:t>
      </w:r>
      <w:r w:rsidR="003910DE" w:rsidRPr="004F683B">
        <w:rPr>
          <w:color w:val="000000"/>
          <w:sz w:val="27"/>
          <w:szCs w:val="27"/>
        </w:rPr>
        <w:t xml:space="preserve"> </w:t>
      </w:r>
      <w:r w:rsidR="00296B61" w:rsidRPr="004F683B">
        <w:rPr>
          <w:color w:val="000000"/>
          <w:sz w:val="27"/>
          <w:szCs w:val="27"/>
        </w:rPr>
        <w:t>às</w:t>
      </w:r>
      <w:r w:rsidR="003910DE" w:rsidRPr="004F683B">
        <w:rPr>
          <w:color w:val="000000"/>
          <w:sz w:val="27"/>
          <w:szCs w:val="27"/>
        </w:rPr>
        <w:t xml:space="preserve"> </w:t>
      </w:r>
      <w:proofErr w:type="spellStart"/>
      <w:r w:rsidRPr="004F683B">
        <w:rPr>
          <w:color w:val="000000"/>
          <w:sz w:val="27"/>
          <w:szCs w:val="27"/>
        </w:rPr>
        <w:t>publicaçõ</w:t>
      </w:r>
      <w:proofErr w:type="gramStart"/>
      <w:r w:rsidRPr="004F683B">
        <w:rPr>
          <w:color w:val="000000"/>
          <w:sz w:val="27"/>
          <w:szCs w:val="27"/>
        </w:rPr>
        <w:t>es</w:t>
      </w:r>
      <w:proofErr w:type="spellEnd"/>
      <w:proofErr w:type="gramEnd"/>
      <w:r w:rsidR="003910DE" w:rsidRPr="004F683B">
        <w:rPr>
          <w:color w:val="000000"/>
          <w:sz w:val="27"/>
          <w:szCs w:val="27"/>
        </w:rPr>
        <w:t xml:space="preserve"> </w:t>
      </w:r>
      <w:r w:rsidRPr="004F683B">
        <w:rPr>
          <w:color w:val="000000"/>
          <w:sz w:val="27"/>
          <w:szCs w:val="27"/>
        </w:rPr>
        <w:t>no</w:t>
      </w:r>
      <w:r w:rsidR="003910DE" w:rsidRPr="004F683B">
        <w:rPr>
          <w:color w:val="000000"/>
          <w:sz w:val="27"/>
          <w:szCs w:val="27"/>
        </w:rPr>
        <w:t xml:space="preserve"> </w:t>
      </w:r>
      <w:hyperlink r:id="rId12" w:history="1">
        <w:r w:rsidR="00106994" w:rsidRPr="004F683B">
          <w:rPr>
            <w:rStyle w:val="Hyperlink"/>
            <w:b/>
            <w:sz w:val="27"/>
            <w:szCs w:val="27"/>
          </w:rPr>
          <w:t>www.cruzilia.mg.gov.br</w:t>
        </w:r>
      </w:hyperlink>
      <w:r w:rsidR="007545D9" w:rsidRPr="004F683B">
        <w:rPr>
          <w:b/>
          <w:color w:val="FF0000"/>
          <w:sz w:val="27"/>
          <w:szCs w:val="27"/>
        </w:rPr>
        <w:t>.</w:t>
      </w:r>
    </w:p>
    <w:p w14:paraId="000000C1" w14:textId="7631EED2" w:rsidR="00321856" w:rsidRPr="004F683B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 w:rsidRPr="004F683B">
        <w:rPr>
          <w:b/>
          <w:color w:val="000000"/>
          <w:sz w:val="27"/>
          <w:szCs w:val="27"/>
        </w:rPr>
        <w:t>18.2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O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presente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Edital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e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os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seus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anexos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estão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="00296B61" w:rsidRPr="004F683B">
        <w:rPr>
          <w:b/>
          <w:color w:val="000000"/>
          <w:sz w:val="27"/>
          <w:szCs w:val="27"/>
        </w:rPr>
        <w:t>disponíveis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no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r w:rsidRPr="004F683B">
        <w:rPr>
          <w:b/>
          <w:color w:val="000000"/>
          <w:sz w:val="27"/>
          <w:szCs w:val="27"/>
        </w:rPr>
        <w:t>site</w:t>
      </w:r>
      <w:r w:rsidR="003910DE" w:rsidRPr="004F683B">
        <w:rPr>
          <w:b/>
          <w:color w:val="000000"/>
          <w:sz w:val="27"/>
          <w:szCs w:val="27"/>
        </w:rPr>
        <w:t xml:space="preserve"> </w:t>
      </w:r>
      <w:hyperlink r:id="rId13" w:history="1">
        <w:r w:rsidR="00106994" w:rsidRPr="004F683B">
          <w:rPr>
            <w:rStyle w:val="Hyperlink"/>
            <w:b/>
            <w:sz w:val="27"/>
            <w:szCs w:val="27"/>
          </w:rPr>
          <w:t>www.cruzilia.mg.gov.br</w:t>
        </w:r>
      </w:hyperlink>
      <w:r w:rsidRPr="004F683B">
        <w:rPr>
          <w:b/>
          <w:sz w:val="27"/>
          <w:szCs w:val="27"/>
        </w:rPr>
        <w:t>.</w:t>
      </w:r>
    </w:p>
    <w:p w14:paraId="000000C2" w14:textId="01F322A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highlight w:val="yellow"/>
        </w:rPr>
      </w:pPr>
      <w:r w:rsidRPr="00965BF9">
        <w:rPr>
          <w:color w:val="000000"/>
          <w:sz w:val="27"/>
          <w:szCs w:val="27"/>
        </w:rPr>
        <w:t>18.3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Demais</w:t>
      </w:r>
      <w:r w:rsidR="003910DE" w:rsidRPr="00965BF9">
        <w:rPr>
          <w:color w:val="000000"/>
          <w:sz w:val="27"/>
          <w:szCs w:val="27"/>
        </w:rPr>
        <w:t xml:space="preserve"> </w:t>
      </w:r>
      <w:r w:rsidR="00296B61" w:rsidRPr="00965BF9">
        <w:rPr>
          <w:color w:val="000000"/>
          <w:sz w:val="27"/>
          <w:szCs w:val="27"/>
        </w:rPr>
        <w:t>informações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obtidas</w:t>
      </w:r>
      <w:r w:rsidR="003910DE" w:rsidRPr="00965BF9">
        <w:rPr>
          <w:color w:val="000000"/>
          <w:sz w:val="27"/>
          <w:szCs w:val="27"/>
        </w:rPr>
        <w:t xml:space="preserve"> </w:t>
      </w:r>
      <w:r w:rsidR="00296B61" w:rsidRPr="00965BF9">
        <w:rPr>
          <w:color w:val="000000"/>
          <w:sz w:val="27"/>
          <w:szCs w:val="27"/>
        </w:rPr>
        <w:t>através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e-mail</w:t>
      </w:r>
      <w:r w:rsidR="003910DE" w:rsidRPr="00965BF9">
        <w:rPr>
          <w:color w:val="000000"/>
          <w:sz w:val="27"/>
          <w:szCs w:val="27"/>
        </w:rPr>
        <w:t xml:space="preserve"> </w:t>
      </w:r>
      <w:r w:rsidR="00296B61" w:rsidRPr="00296B61">
        <w:rPr>
          <w:b/>
          <w:sz w:val="27"/>
          <w:szCs w:val="27"/>
        </w:rPr>
        <w:t>culturaeturismocruzilia@hotmail.com</w:t>
      </w:r>
      <w:r w:rsidR="003910DE" w:rsidRPr="00296B61">
        <w:rPr>
          <w:b/>
          <w:sz w:val="27"/>
          <w:szCs w:val="27"/>
        </w:rPr>
        <w:t xml:space="preserve"> </w:t>
      </w:r>
      <w:r w:rsidRPr="00296B61">
        <w:rPr>
          <w:b/>
          <w:sz w:val="27"/>
          <w:szCs w:val="27"/>
        </w:rPr>
        <w:t>e</w:t>
      </w:r>
      <w:r w:rsidR="003910DE" w:rsidRPr="00296B61">
        <w:rPr>
          <w:b/>
          <w:sz w:val="27"/>
          <w:szCs w:val="27"/>
        </w:rPr>
        <w:t xml:space="preserve"> </w:t>
      </w:r>
      <w:r w:rsidRPr="00296B61">
        <w:rPr>
          <w:b/>
          <w:sz w:val="27"/>
          <w:szCs w:val="27"/>
        </w:rPr>
        <w:t>telefone</w:t>
      </w:r>
      <w:r w:rsidR="003910DE" w:rsidRPr="00296B61">
        <w:rPr>
          <w:b/>
          <w:sz w:val="27"/>
          <w:szCs w:val="27"/>
        </w:rPr>
        <w:t xml:space="preserve"> </w:t>
      </w:r>
      <w:r w:rsidRPr="00296B61">
        <w:rPr>
          <w:b/>
          <w:sz w:val="27"/>
          <w:szCs w:val="27"/>
        </w:rPr>
        <w:t xml:space="preserve">(35) </w:t>
      </w:r>
      <w:r w:rsidR="00296B61">
        <w:rPr>
          <w:b/>
          <w:sz w:val="27"/>
          <w:szCs w:val="27"/>
        </w:rPr>
        <w:t>3346-200</w:t>
      </w:r>
      <w:r w:rsidR="00106994" w:rsidRPr="00296B61">
        <w:rPr>
          <w:b/>
          <w:sz w:val="27"/>
          <w:szCs w:val="27"/>
        </w:rPr>
        <w:t>0</w:t>
      </w:r>
      <w:r w:rsidRPr="00296B61">
        <w:rPr>
          <w:b/>
          <w:sz w:val="27"/>
          <w:szCs w:val="27"/>
        </w:rPr>
        <w:t>.</w:t>
      </w:r>
    </w:p>
    <w:p w14:paraId="000000C3" w14:textId="5D905B77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 w:rsidRPr="00965BF9">
        <w:rPr>
          <w:color w:val="000000"/>
          <w:sz w:val="27"/>
          <w:szCs w:val="27"/>
        </w:rPr>
        <w:t>18.4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omissos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porventura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existentes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ficarão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cargo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</w:t>
      </w:r>
      <w:r w:rsidR="003910DE" w:rsidRPr="00965BF9">
        <w:rPr>
          <w:color w:val="000000"/>
          <w:sz w:val="27"/>
          <w:szCs w:val="27"/>
        </w:rPr>
        <w:t>a</w:t>
      </w:r>
      <w:r w:rsidR="003910DE" w:rsidRPr="00965BF9">
        <w:rPr>
          <w:sz w:val="27"/>
          <w:szCs w:val="27"/>
        </w:rPr>
        <w:t xml:space="preserve"> </w:t>
      </w:r>
      <w:r w:rsidR="00106994" w:rsidRPr="00965BF9">
        <w:rPr>
          <w:b/>
          <w:sz w:val="27"/>
          <w:szCs w:val="27"/>
        </w:rPr>
        <w:t xml:space="preserve">Secretária Municipal da </w:t>
      </w:r>
      <w:r w:rsidR="000749AB" w:rsidRPr="00965BF9">
        <w:rPr>
          <w:b/>
          <w:sz w:val="27"/>
          <w:szCs w:val="27"/>
        </w:rPr>
        <w:t>Cultura, dos Esportes e Turismo.</w:t>
      </w:r>
    </w:p>
    <w:p w14:paraId="000000C4" w14:textId="252BB9DB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18.5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Eventuais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irregularidades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relacionadas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requisitos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participação,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constatadas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qualquer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tempo,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implicarão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desclassificação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proponente.</w:t>
      </w:r>
    </w:p>
    <w:p w14:paraId="000000C5" w14:textId="2E1386BC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18.6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proponente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único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responsável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pela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veracidade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proposta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documentos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encaminhados,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isentando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ENTE</w:t>
      </w:r>
      <w:r w:rsidR="003910DE" w:rsidRPr="00965BF9">
        <w:rPr>
          <w:b/>
          <w:sz w:val="27"/>
          <w:szCs w:val="27"/>
        </w:rPr>
        <w:t xml:space="preserve"> </w:t>
      </w:r>
      <w:r w:rsidRPr="00965BF9">
        <w:rPr>
          <w:b/>
          <w:sz w:val="27"/>
          <w:szCs w:val="27"/>
        </w:rPr>
        <w:t>PÚBLICO</w:t>
      </w:r>
      <w:r w:rsidR="003910DE" w:rsidRPr="00965BF9">
        <w:rPr>
          <w:color w:val="FF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qualquer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responsabilidade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civil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penal.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C6" w14:textId="59133C2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18.7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concedido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poderá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acumulado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recursos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captados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meio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incentivo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fiscal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outros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programas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e/ou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federais,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estaduais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municipais.</w:t>
      </w:r>
    </w:p>
    <w:p w14:paraId="000000C7" w14:textId="53DDA6C3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18.8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inscrição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implica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conhecimento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concordância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condições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previstos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na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Complementar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195/2022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(Lei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Gustavo),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11.525/2023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Paulo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Gustavo)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11.453/2023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(Decreto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Fomento).</w:t>
      </w:r>
    </w:p>
    <w:p w14:paraId="000000C8" w14:textId="217692D1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 w:rsidRPr="00965BF9">
        <w:rPr>
          <w:color w:val="000000"/>
          <w:sz w:val="27"/>
          <w:szCs w:val="27"/>
        </w:rPr>
        <w:t>18.9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resultado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chamamento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público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regido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por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terá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validade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até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sz w:val="27"/>
          <w:szCs w:val="27"/>
        </w:rPr>
        <w:t>6</w:t>
      </w:r>
      <w:r w:rsidRPr="00965BF9">
        <w:rPr>
          <w:color w:val="000000"/>
          <w:sz w:val="27"/>
          <w:szCs w:val="27"/>
        </w:rPr>
        <w:t>0</w:t>
      </w:r>
      <w:r w:rsidR="003910DE" w:rsidRPr="00965BF9">
        <w:rPr>
          <w:sz w:val="27"/>
          <w:szCs w:val="27"/>
        </w:rPr>
        <w:t xml:space="preserve"> </w:t>
      </w:r>
      <w:r w:rsidRPr="00965BF9">
        <w:rPr>
          <w:sz w:val="27"/>
          <w:szCs w:val="27"/>
        </w:rPr>
        <w:t>dias.</w:t>
      </w:r>
    </w:p>
    <w:p w14:paraId="000000C9" w14:textId="1F35ABE4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18.10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Compõem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este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Edital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seguintes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anexos:</w:t>
      </w:r>
      <w:r w:rsidR="003910DE" w:rsidRPr="00965BF9">
        <w:rPr>
          <w:color w:val="000000"/>
          <w:sz w:val="27"/>
          <w:szCs w:val="27"/>
        </w:rPr>
        <w:t xml:space="preserve"> </w:t>
      </w:r>
    </w:p>
    <w:bookmarkEnd w:id="3"/>
    <w:p w14:paraId="000000CA" w14:textId="30B4F049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Categorias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apoio;</w:t>
      </w:r>
    </w:p>
    <w:p w14:paraId="000000CB" w14:textId="1F027BFD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Formulário</w:t>
      </w:r>
      <w:proofErr w:type="spellEnd"/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proofErr w:type="spellStart"/>
      <w:r w:rsidRPr="00965BF9">
        <w:rPr>
          <w:color w:val="000000"/>
          <w:sz w:val="27"/>
          <w:szCs w:val="27"/>
        </w:rPr>
        <w:t>Inscrição</w:t>
      </w:r>
      <w:proofErr w:type="spellEnd"/>
      <w:r w:rsidRPr="00965BF9">
        <w:rPr>
          <w:color w:val="000000"/>
          <w:sz w:val="27"/>
          <w:szCs w:val="27"/>
        </w:rPr>
        <w:t>/Plano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Trabalho;</w:t>
      </w:r>
    </w:p>
    <w:p w14:paraId="000000CC" w14:textId="54547418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Critérios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seleção</w:t>
      </w:r>
    </w:p>
    <w:p w14:paraId="000000CD" w14:textId="4D4E0D7D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IV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Termo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Cultural;</w:t>
      </w:r>
    </w:p>
    <w:p w14:paraId="000000CE" w14:textId="5895CEB2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Relatório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Execução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Objeto;</w:t>
      </w:r>
    </w:p>
    <w:p w14:paraId="000000CF" w14:textId="7A0352FA" w:rsidR="00321856" w:rsidRPr="00965BF9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Declaração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representação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grupo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ou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coletivo;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e</w:t>
      </w:r>
      <w:r w:rsidR="003910DE" w:rsidRPr="00965BF9">
        <w:rPr>
          <w:color w:val="000000"/>
          <w:sz w:val="27"/>
          <w:szCs w:val="27"/>
        </w:rPr>
        <w:t xml:space="preserve"> </w:t>
      </w:r>
    </w:p>
    <w:p w14:paraId="000000D0" w14:textId="73E1913C" w:rsidR="00321856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965BF9">
        <w:rPr>
          <w:color w:val="000000"/>
          <w:sz w:val="27"/>
          <w:szCs w:val="27"/>
        </w:rPr>
        <w:t>Anexo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VII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-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Declaração</w:t>
      </w:r>
      <w:r w:rsidR="003910DE" w:rsidRPr="00965BF9">
        <w:rPr>
          <w:color w:val="000000"/>
          <w:sz w:val="27"/>
          <w:szCs w:val="27"/>
        </w:rPr>
        <w:t xml:space="preserve"> </w:t>
      </w:r>
      <w:r w:rsidRPr="00965BF9">
        <w:rPr>
          <w:color w:val="000000"/>
          <w:sz w:val="27"/>
          <w:szCs w:val="27"/>
        </w:rPr>
        <w:t>étnico-racial</w:t>
      </w:r>
    </w:p>
    <w:p w14:paraId="7111ACD9" w14:textId="61FDA8DE" w:rsidR="001A74D7" w:rsidRP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18.11. </w:t>
      </w:r>
      <w:r w:rsidRPr="001A74D7">
        <w:rPr>
          <w:color w:val="000000"/>
          <w:sz w:val="27"/>
          <w:szCs w:val="27"/>
        </w:rPr>
        <w:t xml:space="preserve">As questões decorrentes da execução deste edital, que não possam ser </w:t>
      </w:r>
      <w:proofErr w:type="gramStart"/>
      <w:r w:rsidRPr="001A74D7">
        <w:rPr>
          <w:color w:val="000000"/>
          <w:sz w:val="27"/>
          <w:szCs w:val="27"/>
        </w:rPr>
        <w:t>resolvidas</w:t>
      </w:r>
      <w:proofErr w:type="gramEnd"/>
      <w:r w:rsidRPr="001A74D7">
        <w:rPr>
          <w:color w:val="000000"/>
          <w:sz w:val="27"/>
          <w:szCs w:val="27"/>
        </w:rPr>
        <w:t xml:space="preserve"> </w:t>
      </w:r>
    </w:p>
    <w:p w14:paraId="5ED4B7EF" w14:textId="612EF373" w:rsidR="001A74D7" w:rsidRP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 w:rsidRPr="001A74D7">
        <w:rPr>
          <w:color w:val="000000"/>
          <w:sz w:val="27"/>
          <w:szCs w:val="27"/>
        </w:rPr>
        <w:t>administrativamente</w:t>
      </w:r>
      <w:proofErr w:type="gramEnd"/>
      <w:r w:rsidRPr="001A74D7">
        <w:rPr>
          <w:color w:val="000000"/>
          <w:sz w:val="27"/>
          <w:szCs w:val="27"/>
        </w:rPr>
        <w:t xml:space="preserve">, serão processadas e julgadas na Justiça Comum Estadual do Fórum da Comarca do Cruzília, com renúncia expressa de qualquer outro, por mais privilegiado que seja. </w:t>
      </w:r>
    </w:p>
    <w:p w14:paraId="3E6DF996" w14:textId="6657F219" w:rsidR="001A74D7" w:rsidRP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18.12. </w:t>
      </w:r>
      <w:r w:rsidRPr="001A74D7">
        <w:rPr>
          <w:color w:val="000000"/>
          <w:sz w:val="27"/>
          <w:szCs w:val="27"/>
        </w:rPr>
        <w:t xml:space="preserve">Lei, decretos e demais documentos relativos a este edital estão disponíveis </w:t>
      </w:r>
      <w:proofErr w:type="gramStart"/>
      <w:r w:rsidRPr="001A74D7">
        <w:rPr>
          <w:color w:val="000000"/>
          <w:sz w:val="27"/>
          <w:szCs w:val="27"/>
        </w:rPr>
        <w:t>no</w:t>
      </w:r>
      <w:proofErr w:type="gramEnd"/>
      <w:r w:rsidRPr="001A74D7">
        <w:rPr>
          <w:color w:val="000000"/>
          <w:sz w:val="27"/>
          <w:szCs w:val="27"/>
        </w:rPr>
        <w:t xml:space="preserve"> </w:t>
      </w:r>
    </w:p>
    <w:p w14:paraId="1C0CBAF3" w14:textId="08F5ED7D"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 w:rsidRPr="001A74D7">
        <w:rPr>
          <w:color w:val="000000"/>
          <w:sz w:val="27"/>
          <w:szCs w:val="27"/>
        </w:rPr>
        <w:t>Site da Prefeitura Municipal de Cruzília (</w:t>
      </w:r>
      <w:hyperlink r:id="rId14" w:history="1">
        <w:r w:rsidRPr="00F83EE2">
          <w:rPr>
            <w:rStyle w:val="Hyperlink"/>
            <w:sz w:val="27"/>
            <w:szCs w:val="27"/>
          </w:rPr>
          <w:t>www.cruzilia.mg.gov.br</w:t>
        </w:r>
      </w:hyperlink>
      <w:r w:rsidRPr="001A74D7">
        <w:rPr>
          <w:color w:val="000000"/>
          <w:sz w:val="27"/>
          <w:szCs w:val="27"/>
        </w:rPr>
        <w:t xml:space="preserve">). </w:t>
      </w:r>
    </w:p>
    <w:p w14:paraId="13A1D4AA" w14:textId="6B4C5C2C"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Cruzília, 30</w:t>
      </w:r>
      <w:r w:rsidRPr="001A74D7">
        <w:rPr>
          <w:color w:val="000000"/>
          <w:sz w:val="27"/>
          <w:szCs w:val="27"/>
        </w:rPr>
        <w:t xml:space="preserve"> de </w:t>
      </w:r>
      <w:r>
        <w:rPr>
          <w:color w:val="000000"/>
          <w:sz w:val="27"/>
          <w:szCs w:val="27"/>
        </w:rPr>
        <w:t>agosto</w:t>
      </w:r>
      <w:r w:rsidRPr="001A74D7">
        <w:rPr>
          <w:color w:val="000000"/>
          <w:sz w:val="27"/>
          <w:szCs w:val="27"/>
        </w:rPr>
        <w:t xml:space="preserve"> de 202</w:t>
      </w:r>
      <w:r>
        <w:rPr>
          <w:color w:val="000000"/>
          <w:sz w:val="27"/>
          <w:szCs w:val="27"/>
        </w:rPr>
        <w:t>4</w:t>
      </w:r>
      <w:r w:rsidRPr="001A74D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59A05F27" w14:textId="77777777" w:rsidR="00A70A9A" w:rsidRDefault="00A70A9A" w:rsidP="001A7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786F52D3" w14:textId="77777777" w:rsidR="00A70A9A" w:rsidRDefault="00A70A9A" w:rsidP="001A7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00445940" w14:textId="0D833AA3"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0" w:right="120"/>
        <w:jc w:val="center"/>
        <w:rPr>
          <w:color w:val="000000"/>
          <w:sz w:val="27"/>
          <w:szCs w:val="27"/>
        </w:rPr>
      </w:pPr>
      <w:r w:rsidRPr="001A74D7">
        <w:rPr>
          <w:color w:val="000000"/>
          <w:sz w:val="27"/>
          <w:szCs w:val="27"/>
        </w:rPr>
        <w:t>____________________________________</w:t>
      </w:r>
      <w:r>
        <w:rPr>
          <w:color w:val="000000"/>
          <w:sz w:val="27"/>
          <w:szCs w:val="27"/>
        </w:rPr>
        <w:br/>
      </w:r>
      <w:r w:rsidRPr="001A74D7">
        <w:rPr>
          <w:color w:val="000000"/>
          <w:sz w:val="27"/>
          <w:szCs w:val="27"/>
        </w:rPr>
        <w:t>José Carlos Maciel de Alckmin</w:t>
      </w:r>
      <w:r>
        <w:rPr>
          <w:color w:val="000000"/>
          <w:sz w:val="27"/>
          <w:szCs w:val="27"/>
        </w:rPr>
        <w:br/>
        <w:t>P</w:t>
      </w:r>
      <w:r w:rsidRPr="001A74D7">
        <w:rPr>
          <w:color w:val="000000"/>
          <w:sz w:val="27"/>
          <w:szCs w:val="27"/>
        </w:rPr>
        <w:t>refeito Municipal</w:t>
      </w:r>
    </w:p>
    <w:p w14:paraId="619CBCF3" w14:textId="77777777" w:rsidR="001A74D7" w:rsidRP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4F4E551" w14:textId="117E1BB8" w:rsidR="000E492F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0" w:right="120"/>
        <w:jc w:val="center"/>
        <w:rPr>
          <w:color w:val="000000"/>
          <w:sz w:val="27"/>
          <w:szCs w:val="27"/>
        </w:rPr>
      </w:pPr>
      <w:r w:rsidRPr="001A74D7">
        <w:rPr>
          <w:color w:val="000000"/>
          <w:sz w:val="27"/>
          <w:szCs w:val="27"/>
        </w:rPr>
        <w:t>____________________________________</w:t>
      </w:r>
      <w:r>
        <w:rPr>
          <w:color w:val="000000"/>
          <w:sz w:val="27"/>
          <w:szCs w:val="27"/>
        </w:rPr>
        <w:br/>
        <w:t xml:space="preserve"> Polyana de Assis Reis</w:t>
      </w:r>
      <w:r>
        <w:rPr>
          <w:color w:val="000000"/>
          <w:sz w:val="27"/>
          <w:szCs w:val="27"/>
        </w:rPr>
        <w:br/>
      </w:r>
      <w:r w:rsidRPr="001A74D7">
        <w:rPr>
          <w:color w:val="000000"/>
          <w:sz w:val="27"/>
          <w:szCs w:val="27"/>
        </w:rPr>
        <w:t>Secretária Municipal da Cultura, dos Esportes e Turismo.</w:t>
      </w:r>
    </w:p>
    <w:p w14:paraId="120E1F5B" w14:textId="77777777" w:rsidR="000E492F" w:rsidRDefault="000E49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4B0C7EB2" w14:textId="77777777" w:rsidR="00965BF9" w:rsidRPr="00313318" w:rsidRDefault="00965BF9" w:rsidP="00965BF9">
      <w:pPr>
        <w:jc w:val="center"/>
        <w:rPr>
          <w:rFonts w:ascii="Arial" w:hAnsi="Arial" w:cs="Arial"/>
          <w:sz w:val="24"/>
          <w:szCs w:val="24"/>
        </w:rPr>
      </w:pPr>
      <w:r w:rsidRPr="00313318">
        <w:rPr>
          <w:rFonts w:ascii="Arial" w:hAnsi="Arial" w:cs="Arial"/>
          <w:b/>
          <w:bCs/>
          <w:sz w:val="24"/>
          <w:szCs w:val="24"/>
        </w:rPr>
        <w:t>CRONOGRAMA</w:t>
      </w:r>
    </w:p>
    <w:tbl>
      <w:tblPr>
        <w:tblW w:w="9207" w:type="dxa"/>
        <w:jc w:val="center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083"/>
        <w:gridCol w:w="3124"/>
      </w:tblGrid>
      <w:tr w:rsidR="00965BF9" w:rsidRPr="00313318" w14:paraId="336ABADC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71B9F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Período de inscrições de propostas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9C5F" w14:textId="5588855F" w:rsidR="00965BF9" w:rsidRPr="00313318" w:rsidRDefault="00D535D6" w:rsidP="00D535D6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5D780314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F554D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Analise de documentação pela CAP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3A79" w14:textId="1D2F2387" w:rsidR="00965BF9" w:rsidRPr="00313318" w:rsidRDefault="00D535D6" w:rsidP="00A60B18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0BD01398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B0F46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Publicação preliminar dos projetos selecionados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D7AF" w14:textId="2CF9F45A" w:rsidR="00965BF9" w:rsidRPr="00313318" w:rsidRDefault="00731906" w:rsidP="00A60B18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D535D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5226CB14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C587A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Período de recursos para propostas inabilidades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2B3E" w14:textId="529ABE79" w:rsidR="00965BF9" w:rsidRPr="00313318" w:rsidRDefault="00D535D6" w:rsidP="00A60B18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30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6EEAF94D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9AB23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Resultado do julgamento dos recursos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34A1" w14:textId="0A80E472" w:rsidR="00965BF9" w:rsidRPr="00313318" w:rsidRDefault="00D535D6" w:rsidP="00D535D6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04/10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5107BBFA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ADFA1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Publicação definitiva dos projetos selecionados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099D" w14:textId="51B565E3" w:rsidR="00965BF9" w:rsidRPr="00313318" w:rsidRDefault="00D535D6" w:rsidP="00A60B18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A60B1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697AE4CA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34DE6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Assinatura do termo de execução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2F7E" w14:textId="5A9D53C4" w:rsidR="00965BF9" w:rsidRPr="00313318" w:rsidRDefault="00D535D6" w:rsidP="00A60B18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73190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73190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4EA1A8AF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8086E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Repasse conta convenio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1EC8" w14:textId="21197F2F" w:rsidR="00965BF9" w:rsidRPr="00313318" w:rsidRDefault="00965BF9" w:rsidP="000A58B2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 xml:space="preserve">Até </w:t>
            </w:r>
            <w:r w:rsidR="00D535D6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65BF9" w:rsidRPr="00313318" w14:paraId="043FF34D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12D19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Período desenvolvimento projeto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BE4A9" w14:textId="6BF8172C" w:rsidR="00965BF9" w:rsidRPr="00313318" w:rsidRDefault="00A60B18" w:rsidP="00A60B18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A58B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/2024</w:t>
            </w:r>
          </w:p>
        </w:tc>
      </w:tr>
      <w:tr w:rsidR="00965BF9" w:rsidRPr="00313318" w14:paraId="1E2C4A61" w14:textId="77777777" w:rsidTr="000A58B2">
        <w:trPr>
          <w:trHeight w:val="454"/>
          <w:jc w:val="center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7FA0C" w14:textId="77777777" w:rsidR="00965BF9" w:rsidRPr="00313318" w:rsidRDefault="00965BF9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3318">
              <w:rPr>
                <w:rFonts w:ascii="Arial" w:hAnsi="Arial" w:cs="Arial"/>
                <w:sz w:val="24"/>
                <w:szCs w:val="24"/>
                <w:lang w:eastAsia="en-US"/>
              </w:rPr>
              <w:t>Prestação de contas</w:t>
            </w:r>
          </w:p>
        </w:tc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08CF4" w14:textId="73F2E388" w:rsidR="00965BF9" w:rsidRPr="00313318" w:rsidRDefault="000A58B2" w:rsidP="007056D0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Até 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31/</w:t>
            </w:r>
            <w:r w:rsidR="00965BF9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965BF9" w:rsidRPr="00313318">
              <w:rPr>
                <w:rFonts w:ascii="Arial" w:hAnsi="Arial" w:cs="Arial"/>
                <w:sz w:val="24"/>
                <w:szCs w:val="24"/>
                <w:lang w:eastAsia="en-US"/>
              </w:rPr>
              <w:t>/2024</w:t>
            </w:r>
          </w:p>
        </w:tc>
      </w:tr>
    </w:tbl>
    <w:p w14:paraId="2F921FEE" w14:textId="77777777" w:rsidR="00965BF9" w:rsidRPr="00965BF9" w:rsidRDefault="00965BF9" w:rsidP="00693C84">
      <w:pPr>
        <w:jc w:val="center"/>
        <w:rPr>
          <w:b/>
          <w:sz w:val="24"/>
        </w:rPr>
      </w:pPr>
    </w:p>
    <w:p w14:paraId="61C96BED" w14:textId="77777777" w:rsidR="00A70A9A" w:rsidRDefault="00A70A9A" w:rsidP="001A74D7">
      <w:pPr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0C25E65F" w14:textId="6FA32A5A" w:rsidR="002C2DB7" w:rsidRPr="00965BF9" w:rsidRDefault="002C2DB7" w:rsidP="001A74D7">
      <w:pPr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lastRenderedPageBreak/>
        <w:t>ANEXO I</w:t>
      </w:r>
    </w:p>
    <w:p w14:paraId="25038ED9" w14:textId="77777777" w:rsidR="002C2DB7" w:rsidRPr="00965BF9" w:rsidRDefault="002C2DB7" w:rsidP="002C2DB7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FORMULÁRIO DE INSCRIÇÃO</w:t>
      </w:r>
    </w:p>
    <w:p w14:paraId="148BE77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DADOS DO PROPONENTE</w:t>
      </w:r>
    </w:p>
    <w:p w14:paraId="563C52E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Proponente é pessoa física ou pessoa jurídica?</w:t>
      </w:r>
    </w:p>
    <w:p w14:paraId="6345D72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Pessoa Física</w:t>
      </w:r>
    </w:p>
    <w:p w14:paraId="095C3F4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Pessoa Jurídica</w:t>
      </w:r>
    </w:p>
    <w:p w14:paraId="32F4322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 PESSOA FÍSICA:</w:t>
      </w:r>
    </w:p>
    <w:p w14:paraId="5D35C8B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 Completo:</w:t>
      </w:r>
    </w:p>
    <w:p w14:paraId="736191D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 artístico ou nome social (se houver):</w:t>
      </w:r>
    </w:p>
    <w:p w14:paraId="0125710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CPF:</w:t>
      </w:r>
    </w:p>
    <w:p w14:paraId="146EC82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RG:</w:t>
      </w:r>
    </w:p>
    <w:p w14:paraId="790258F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Data de nascimento:</w:t>
      </w:r>
    </w:p>
    <w:p w14:paraId="6A1CC3C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14:paraId="6C9088A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Telefone:</w:t>
      </w:r>
    </w:p>
    <w:p w14:paraId="7FD67DA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Endereço completo:</w:t>
      </w:r>
    </w:p>
    <w:p w14:paraId="62A032F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CEP:</w:t>
      </w:r>
    </w:p>
    <w:p w14:paraId="36D0BEF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Cidade:</w:t>
      </w:r>
    </w:p>
    <w:p w14:paraId="013C012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Estado:</w:t>
      </w:r>
    </w:p>
    <w:p w14:paraId="7603DCD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 reside em quais dessas áreas?</w:t>
      </w:r>
    </w:p>
    <w:p w14:paraId="0D3C61D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Zona urbana central</w:t>
      </w:r>
    </w:p>
    <w:p w14:paraId="6081BDB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Zona urbana periférica</w:t>
      </w:r>
    </w:p>
    <w:p w14:paraId="6C58A63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Zona rural</w:t>
      </w:r>
    </w:p>
    <w:p w14:paraId="1FED92C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Área de vulnerabilidade social</w:t>
      </w:r>
    </w:p>
    <w:p w14:paraId="7824AD7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Unidades habitacionais</w:t>
      </w:r>
    </w:p>
    <w:p w14:paraId="321E970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Territórios indígenas (demarcados ou em processo de demarcação)</w:t>
      </w:r>
    </w:p>
    <w:p w14:paraId="5A94AC6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Comunidades quilombolas (terra titulada ou em processo de titulação, com registro na Fundação Palmares)</w:t>
      </w:r>
    </w:p>
    <w:p w14:paraId="14A6C27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Áreas atingidas por barragem</w:t>
      </w:r>
    </w:p>
    <w:p w14:paraId="5C7FEB6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Território de povos e comunidades tradicionais (ribeirinhos,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louceiros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cipozeiro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, pequizeiros,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vazanteiros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>, povos do mar etc.).</w:t>
      </w:r>
    </w:p>
    <w:p w14:paraId="3277D9B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Pertence a alguma comunidade tradicional? </w:t>
      </w:r>
    </w:p>
    <w:p w14:paraId="3AE90E6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 pertenço a comunidade tradicional</w:t>
      </w:r>
    </w:p>
    <w:p w14:paraId="19D9C6E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Comunidades Extrativistas</w:t>
      </w:r>
    </w:p>
    <w:p w14:paraId="52B15F9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Comunidades Ribeirinhas</w:t>
      </w:r>
    </w:p>
    <w:p w14:paraId="79AC25F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Comunidades Rurais</w:t>
      </w:r>
    </w:p>
    <w:p w14:paraId="5C39BBA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Indígenas</w:t>
      </w:r>
    </w:p>
    <w:p w14:paraId="2DE14C7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Povos Ciganos</w:t>
      </w:r>
    </w:p>
    <w:p w14:paraId="3740282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Pescadores(as) Artesanais</w:t>
      </w:r>
    </w:p>
    <w:p w14:paraId="3352659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Povos de Terreiro</w:t>
      </w:r>
    </w:p>
    <w:p w14:paraId="7B0F6B5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Quilombolas</w:t>
      </w:r>
    </w:p>
    <w:p w14:paraId="1996495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Outra comunidade tradicional</w:t>
      </w:r>
    </w:p>
    <w:p w14:paraId="35877860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Gênero:</w:t>
      </w:r>
    </w:p>
    <w:p w14:paraId="2921CD7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Mulher cisgênero</w:t>
      </w:r>
    </w:p>
    <w:p w14:paraId="10D36EB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Homem cisgênero</w:t>
      </w:r>
    </w:p>
    <w:p w14:paraId="1A4A8C2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Mulher Transgênero</w:t>
      </w:r>
    </w:p>
    <w:p w14:paraId="38EFF78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Homem Transgênero</w:t>
      </w:r>
    </w:p>
    <w:p w14:paraId="68F6FE4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Pessoa Não Binária</w:t>
      </w:r>
    </w:p>
    <w:p w14:paraId="6686EC7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 informar</w:t>
      </w:r>
    </w:p>
    <w:p w14:paraId="612BAF2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Raça, cor ou etnia:</w:t>
      </w:r>
    </w:p>
    <w:p w14:paraId="63EA93E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Branca</w:t>
      </w:r>
    </w:p>
    <w:p w14:paraId="3937E12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Preta</w:t>
      </w:r>
    </w:p>
    <w:p w14:paraId="2FC45FE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Parda</w:t>
      </w:r>
    </w:p>
    <w:p w14:paraId="1BA0854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Indígena</w:t>
      </w:r>
    </w:p>
    <w:p w14:paraId="7826A70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Amarela</w:t>
      </w:r>
    </w:p>
    <w:p w14:paraId="7DE2790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449F87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 é uma Pessoa com Deficiência - PCD?</w:t>
      </w:r>
    </w:p>
    <w:p w14:paraId="54CD5E2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Sim</w:t>
      </w:r>
    </w:p>
    <w:p w14:paraId="65A2845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</w:t>
      </w:r>
    </w:p>
    <w:p w14:paraId="26BBECF3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 tenha marcado "sim", qual tipo de deficiência?</w:t>
      </w:r>
    </w:p>
    <w:p w14:paraId="127DFCF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Auditiva</w:t>
      </w:r>
    </w:p>
    <w:p w14:paraId="065E960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Física</w:t>
      </w:r>
    </w:p>
    <w:p w14:paraId="75AD6B0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Intelectual</w:t>
      </w:r>
    </w:p>
    <w:p w14:paraId="18EF83A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Múltipla</w:t>
      </w:r>
    </w:p>
    <w:p w14:paraId="379B23D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Visual</w:t>
      </w:r>
    </w:p>
    <w:p w14:paraId="55BADE73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Qual o seu grau de escolaridade?</w:t>
      </w:r>
    </w:p>
    <w:p w14:paraId="7CF4B87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 tenho Educação Formal</w:t>
      </w:r>
    </w:p>
    <w:p w14:paraId="5355B38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Fundamental Incompleto</w:t>
      </w:r>
    </w:p>
    <w:p w14:paraId="19D4228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Fundamental Completo</w:t>
      </w:r>
    </w:p>
    <w:p w14:paraId="7A3D2D2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Médio Incompleto</w:t>
      </w:r>
    </w:p>
    <w:p w14:paraId="17FAB73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Médio Completo</w:t>
      </w:r>
    </w:p>
    <w:p w14:paraId="0852B44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Curso Técnico Completo</w:t>
      </w:r>
    </w:p>
    <w:p w14:paraId="67DB140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Superior Incompleto</w:t>
      </w:r>
    </w:p>
    <w:p w14:paraId="5A9D5E7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Superior Completo</w:t>
      </w:r>
    </w:p>
    <w:p w14:paraId="623EAF7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Pós Graduação Completo</w:t>
      </w:r>
    </w:p>
    <w:p w14:paraId="19DF0C3B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 a sua renda mensal fixa individual (média mensal bruta aproximada) nos últimos 3 meses?</w:t>
      </w:r>
    </w:p>
    <w:p w14:paraId="1CE4E14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>(Calcule fazendo uma média das suas remunerações nos últimos 3 meses. Em 2023, o salário mínimo foi fixado em R$ 1.320,00.)</w:t>
      </w:r>
    </w:p>
    <w:p w14:paraId="13A3B40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Nenhuma renda.</w:t>
      </w:r>
    </w:p>
    <w:p w14:paraId="0A3DD90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Até 1 salário mínimo</w:t>
      </w:r>
    </w:p>
    <w:p w14:paraId="01BB46F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De 1 a 3 salários mínimos</w:t>
      </w:r>
    </w:p>
    <w:p w14:paraId="089D794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De 3 a 5 salários mínimos</w:t>
      </w:r>
    </w:p>
    <w:p w14:paraId="1C413CB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De 5 a 8 salários mínimos</w:t>
      </w:r>
    </w:p>
    <w:p w14:paraId="0DC3B06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De 8 a 10 salários mínimos</w:t>
      </w:r>
    </w:p>
    <w:p w14:paraId="2753789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Acima de 10 salários mínimos</w:t>
      </w:r>
    </w:p>
    <w:p w14:paraId="4846CD4E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Você é beneficiário de algum programa social? </w:t>
      </w:r>
    </w:p>
    <w:p w14:paraId="5F3EF64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</w:t>
      </w:r>
    </w:p>
    <w:p w14:paraId="0D79CD5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Bolsa família</w:t>
      </w:r>
    </w:p>
    <w:p w14:paraId="14C85A0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Benefício de Prestação Continuada</w:t>
      </w:r>
    </w:p>
    <w:p w14:paraId="65319D7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Programa de Erradicação do Trabalho Infantil</w:t>
      </w:r>
    </w:p>
    <w:p w14:paraId="3B720A6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Garantia-Safra</w:t>
      </w:r>
    </w:p>
    <w:p w14:paraId="210547F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Seguro-Defeso</w:t>
      </w:r>
    </w:p>
    <w:p w14:paraId="62A78E7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Outro</w:t>
      </w:r>
    </w:p>
    <w:p w14:paraId="5110ADF0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Vai concorrer às 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cotas ?</w:t>
      </w:r>
      <w:proofErr w:type="gramEnd"/>
    </w:p>
    <w:p w14:paraId="07EDBA1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Sim               (    ) Não</w:t>
      </w:r>
    </w:p>
    <w:p w14:paraId="4607C48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30BBBF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 sim. Qual? </w:t>
      </w:r>
    </w:p>
    <w:p w14:paraId="6437112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Pessoa negra</w:t>
      </w:r>
    </w:p>
    <w:p w14:paraId="2F98F86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Pessoa indígena</w:t>
      </w:r>
    </w:p>
    <w:p w14:paraId="0652EA95" w14:textId="77777777" w:rsidR="000E492F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A7D6F77" w14:textId="35FE05C9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Qual a sua principal função/profissão no campo artístico e cultural?</w:t>
      </w:r>
    </w:p>
    <w:p w14:paraId="5929F3F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Artista, Artesão(a), Brincante, Criador(a) e afins.</w:t>
      </w:r>
    </w:p>
    <w:p w14:paraId="3981D68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Instrutor(a), oficineiro(a), educador(a) artístico(a)-cultural e afins.</w:t>
      </w:r>
    </w:p>
    <w:p w14:paraId="450FB39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Curador(a), Programador(a) e afins.</w:t>
      </w:r>
    </w:p>
    <w:p w14:paraId="06686FD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Produtor(a)</w:t>
      </w:r>
    </w:p>
    <w:p w14:paraId="6F97140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Gestor(a)</w:t>
      </w:r>
    </w:p>
    <w:p w14:paraId="11E7F54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Técnico(a)</w:t>
      </w:r>
    </w:p>
    <w:p w14:paraId="0AB8BF1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Consultor(a), Pesquisador(a) e afins.</w:t>
      </w:r>
    </w:p>
    <w:p w14:paraId="6C88A91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)________________________________________________Outro(a)s</w:t>
      </w:r>
    </w:p>
    <w:p w14:paraId="51CB538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 está representando um coletivo (sem CNPJ)?</w:t>
      </w:r>
    </w:p>
    <w:p w14:paraId="00507E9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</w:t>
      </w:r>
    </w:p>
    <w:p w14:paraId="2B146BA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Sim</w:t>
      </w:r>
    </w:p>
    <w:p w14:paraId="49738E0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 tenha respondido "sim":</w:t>
      </w:r>
    </w:p>
    <w:p w14:paraId="711BD9D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 do coletivo:</w:t>
      </w:r>
    </w:p>
    <w:p w14:paraId="5481C5C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Ano de Criação:</w:t>
      </w:r>
    </w:p>
    <w:p w14:paraId="118D630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Quantas pessoas fazem parte do coletivo?</w:t>
      </w:r>
    </w:p>
    <w:p w14:paraId="781D919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 completo e CPF das pessoas que compõem o coletivo:</w:t>
      </w:r>
    </w:p>
    <w:p w14:paraId="2166F33F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 PESSOA JURÍDICA:</w:t>
      </w:r>
    </w:p>
    <w:p w14:paraId="058E83F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Razão Social</w:t>
      </w:r>
    </w:p>
    <w:p w14:paraId="4768760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 fantasia</w:t>
      </w:r>
    </w:p>
    <w:p w14:paraId="0D852E0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CNPJ</w:t>
      </w:r>
    </w:p>
    <w:p w14:paraId="4943BEE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Endereço da sede:</w:t>
      </w:r>
    </w:p>
    <w:p w14:paraId="470051A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Cidade:</w:t>
      </w:r>
    </w:p>
    <w:p w14:paraId="72495F6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Estado:</w:t>
      </w:r>
    </w:p>
    <w:p w14:paraId="03DE46F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Número de representantes legais</w:t>
      </w:r>
    </w:p>
    <w:p w14:paraId="01563DE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>Nome do representante legal</w:t>
      </w:r>
    </w:p>
    <w:p w14:paraId="64910F7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CPF do representante legal</w:t>
      </w:r>
    </w:p>
    <w:p w14:paraId="2C0B5EE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E-mail do representante legal</w:t>
      </w:r>
    </w:p>
    <w:p w14:paraId="4B4500A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Telefone do representante legal</w:t>
      </w:r>
    </w:p>
    <w:p w14:paraId="3137427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Gênero do representante legal</w:t>
      </w:r>
    </w:p>
    <w:p w14:paraId="2FFCA3D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Mulher cisgênero</w:t>
      </w:r>
    </w:p>
    <w:p w14:paraId="0A276C0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Homem cisgênero</w:t>
      </w:r>
    </w:p>
    <w:p w14:paraId="2568A72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Mulher Transgênero</w:t>
      </w:r>
    </w:p>
    <w:p w14:paraId="3AE1761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Homem Transgênero</w:t>
      </w:r>
    </w:p>
    <w:p w14:paraId="767CDC1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Não Binária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Binárie</w:t>
      </w:r>
      <w:proofErr w:type="spellEnd"/>
    </w:p>
    <w:p w14:paraId="2F139ED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 informar</w:t>
      </w:r>
    </w:p>
    <w:p w14:paraId="1EC0909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Raça/cor/etnia do representante legal</w:t>
      </w:r>
    </w:p>
    <w:p w14:paraId="5C76DFF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Branca</w:t>
      </w:r>
    </w:p>
    <w:p w14:paraId="577A158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Preta</w:t>
      </w:r>
    </w:p>
    <w:p w14:paraId="0198313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Parda</w:t>
      </w:r>
    </w:p>
    <w:p w14:paraId="46A3B5C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Amarela</w:t>
      </w:r>
    </w:p>
    <w:p w14:paraId="1182A8F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Indígena</w:t>
      </w:r>
    </w:p>
    <w:p w14:paraId="5C988D6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Representante legal é pessoa com deficiência - PCD?</w:t>
      </w:r>
    </w:p>
    <w:p w14:paraId="63749BE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Sim</w:t>
      </w:r>
    </w:p>
    <w:p w14:paraId="0B8EBD3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</w:t>
      </w:r>
    </w:p>
    <w:p w14:paraId="7DFD08C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 tenha marcado "sim" qual o tipo de deficiência?</w:t>
      </w:r>
    </w:p>
    <w:p w14:paraId="6F47479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Auditiva</w:t>
      </w:r>
    </w:p>
    <w:p w14:paraId="1C92187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Física</w:t>
      </w:r>
    </w:p>
    <w:p w14:paraId="2BC05D8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Intelectual</w:t>
      </w:r>
    </w:p>
    <w:p w14:paraId="0DD0B98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Múltipla</w:t>
      </w:r>
    </w:p>
    <w:p w14:paraId="1B6AD78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Visual</w:t>
      </w:r>
    </w:p>
    <w:p w14:paraId="6CDA0058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Escolaridade do representante legal</w:t>
      </w:r>
    </w:p>
    <w:p w14:paraId="024C2EA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Não tenho Educação Formal</w:t>
      </w:r>
    </w:p>
    <w:p w14:paraId="3FA75C5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Fundamental Incompleto</w:t>
      </w:r>
    </w:p>
    <w:p w14:paraId="128D757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Fundamental Completo</w:t>
      </w:r>
    </w:p>
    <w:p w14:paraId="57E0C94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Médio Incompleto</w:t>
      </w:r>
    </w:p>
    <w:p w14:paraId="65974BB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Médio Completo</w:t>
      </w:r>
    </w:p>
    <w:p w14:paraId="7841776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Curso Técnico completo</w:t>
      </w:r>
    </w:p>
    <w:p w14:paraId="028EEA9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Superior Incompleto</w:t>
      </w:r>
    </w:p>
    <w:p w14:paraId="3FCB391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Ensino Superior Completo</w:t>
      </w:r>
    </w:p>
    <w:p w14:paraId="7259053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Pós Graduação completo</w:t>
      </w:r>
    </w:p>
    <w:p w14:paraId="5C29D6C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C20D14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DADOS DO PROJETO</w:t>
      </w:r>
    </w:p>
    <w:p w14:paraId="220973DA" w14:textId="6D30B793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Nome do Projeto:</w:t>
      </w:r>
      <w:r w:rsidR="000E4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___________________________________</w:t>
      </w:r>
    </w:p>
    <w:p w14:paraId="5FAE2A9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A5C09F" w14:textId="4E75510D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Escolha a categoria a que vai c</w:t>
      </w:r>
      <w:r w:rsidR="000E4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oncorrer:___________________________________</w:t>
      </w:r>
    </w:p>
    <w:p w14:paraId="6CDB69B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73055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Descrição do projeto</w:t>
      </w:r>
    </w:p>
    <w:p w14:paraId="2FA0CAA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768512A" w14:textId="77777777" w:rsidR="00312831" w:rsidRPr="00965BF9" w:rsidRDefault="00312831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8A24CE" w14:textId="32692976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Objetivos do projeto</w:t>
      </w:r>
    </w:p>
    <w:p w14:paraId="3CB2D405" w14:textId="77777777" w:rsidR="002C2DB7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</w:p>
    <w:p w14:paraId="05B3440E" w14:textId="77777777" w:rsidR="000E492F" w:rsidRPr="00965BF9" w:rsidRDefault="000E492F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7C8DD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Metas</w:t>
      </w:r>
    </w:p>
    <w:p w14:paraId="4C5A82F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76016D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C59751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Perfil do público a ser atingido pelo projeto</w:t>
      </w:r>
    </w:p>
    <w:p w14:paraId="1EEE1A0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F68244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Qual o perfil do público do seu projeto? </w:t>
      </w: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(Ex.: crianças, idosos, jovens, pessoas com deficiência,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49448D1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E46D6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Medidas de acessibilidade empregadas no projeto</w:t>
      </w:r>
    </w:p>
    <w:p w14:paraId="074643B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(Marque quais medidas de acessibilidade serão implementadas ou estarão disponíveis para a participação de pessoas com deficiência)</w:t>
      </w:r>
    </w:p>
    <w:p w14:paraId="2DA1876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Acessibilidade arquitetônica: </w:t>
      </w:r>
    </w:p>
    <w:p w14:paraId="28D4107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rotas acessíveis, com espaço de manobra para cadeira de rodas; </w:t>
      </w:r>
    </w:p>
    <w:p w14:paraId="6A87CEB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piso tátil; </w:t>
      </w:r>
    </w:p>
    <w:p w14:paraId="771117A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rampas; </w:t>
      </w:r>
    </w:p>
    <w:p w14:paraId="65C4E96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elevadores adequados para pessoas com deficiência; </w:t>
      </w:r>
    </w:p>
    <w:p w14:paraId="4E3A49B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corrimãos e guarda-corpos; </w:t>
      </w:r>
    </w:p>
    <w:p w14:paraId="2D2AC7A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banheiros femininos e masculinos adaptados para pessoas com deficiência; </w:t>
      </w:r>
    </w:p>
    <w:p w14:paraId="5D3A00C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vagas de estacionamento para pessoas com deficiência; </w:t>
      </w:r>
    </w:p>
    <w:p w14:paraId="153D759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assentos para pessoas obesas; </w:t>
      </w:r>
    </w:p>
    <w:p w14:paraId="71D5EA4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iluminação adequada; </w:t>
      </w:r>
    </w:p>
    <w:p w14:paraId="3689119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Outra ___________________</w:t>
      </w:r>
    </w:p>
    <w:p w14:paraId="437399A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4DA7B6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Acessibilidade comunicacional:  </w:t>
      </w:r>
    </w:p>
    <w:p w14:paraId="0CBDE3A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 Língua Brasileira de Sinais - Libras;</w:t>
      </w:r>
    </w:p>
    <w:p w14:paraId="6BD4774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o sistema Braille;</w:t>
      </w:r>
    </w:p>
    <w:p w14:paraId="50F1D72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o sistema de sinalização ou comunicação tátil;</w:t>
      </w:r>
    </w:p>
    <w:p w14:paraId="68D8020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 audiodescrição;</w:t>
      </w:r>
    </w:p>
    <w:p w14:paraId="41D3BBD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as legendas;</w:t>
      </w:r>
    </w:p>
    <w:p w14:paraId="72D9D80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a linguagem simples;</w:t>
      </w:r>
    </w:p>
    <w:p w14:paraId="2A419C3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textos adaptados para leitores de tela; e</w:t>
      </w:r>
    </w:p>
    <w:p w14:paraId="32121C9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Outra ______________________________</w:t>
      </w:r>
    </w:p>
    <w:p w14:paraId="7BDF419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E51AC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Acessibilidade atitudinal:  </w:t>
      </w:r>
    </w:p>
    <w:p w14:paraId="7641DA3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capacitação de equipes atuantes nos projetos culturais; </w:t>
      </w:r>
    </w:p>
    <w:p w14:paraId="575CCB6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contratação de profissionais com deficiência e profissionais especializados em acessibilidade cultural; </w:t>
      </w:r>
    </w:p>
    <w:p w14:paraId="1DF4892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formação e sensibilização de agentes culturais, público e todos os envolvidos na cadeia produtiva cultural; e </w:t>
      </w:r>
    </w:p>
    <w:p w14:paraId="493DBF3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 outras medidas que visem a eliminação de atitudes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capacitistas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0DD36A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185D1A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14:paraId="25C89D4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45993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Local onde o projeto será executado</w:t>
      </w:r>
    </w:p>
    <w:p w14:paraId="3512805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21D30C8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959A3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Previsão do período de execução do projeto</w:t>
      </w:r>
    </w:p>
    <w:p w14:paraId="5E495E9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Data de início:</w:t>
      </w:r>
    </w:p>
    <w:p w14:paraId="3FBF567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Data final:</w:t>
      </w:r>
    </w:p>
    <w:p w14:paraId="2A65249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5399D6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Equipe </w:t>
      </w:r>
    </w:p>
    <w:p w14:paraId="0E577AF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2C2DB7" w:rsidRPr="00965BF9" w14:paraId="23C70BFF" w14:textId="77777777" w:rsidTr="007056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61333" w14:textId="77777777" w:rsidR="002C2DB7" w:rsidRPr="00965BF9" w:rsidRDefault="002C2DB7" w:rsidP="007056D0">
            <w:pPr>
              <w:spacing w:before="120" w:after="120" w:line="36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1218"/>
              <w:gridCol w:w="1872"/>
              <w:gridCol w:w="1231"/>
              <w:gridCol w:w="1450"/>
              <w:gridCol w:w="1733"/>
            </w:tblGrid>
            <w:tr w:rsidR="002C2DB7" w:rsidRPr="00965BF9" w14:paraId="2BF9DF2D" w14:textId="77777777" w:rsidTr="007056D0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B7CD1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05056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70176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FB60E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7F4AD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Pessoa indígena?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27686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2C2DB7" w:rsidRPr="00965BF9" w14:paraId="1D4A312C" w14:textId="77777777" w:rsidTr="007056D0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39BCA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C5113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F24AF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F4529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D0BD7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BF7B1" w14:textId="77777777" w:rsidR="002C2DB7" w:rsidRPr="00965BF9" w:rsidRDefault="002C2DB7" w:rsidP="007056D0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5BF9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424D1FBA" w14:textId="77777777" w:rsidR="002C2DB7" w:rsidRPr="00965BF9" w:rsidRDefault="002C2DB7" w:rsidP="00705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623FEE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DF7499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Cronograma de Execução</w:t>
      </w:r>
    </w:p>
    <w:p w14:paraId="22CE5BD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Descreva os passos a serem seguidos para execução do projeto.</w:t>
      </w:r>
    </w:p>
    <w:p w14:paraId="61A59C2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539"/>
        <w:gridCol w:w="3772"/>
        <w:gridCol w:w="1472"/>
        <w:gridCol w:w="1472"/>
      </w:tblGrid>
      <w:tr w:rsidR="002C2DB7" w:rsidRPr="00965BF9" w14:paraId="31E8CE2E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1AC1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01EA1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C907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D069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F0ED4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2C2DB7" w:rsidRPr="00965BF9" w14:paraId="621198BE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9B98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</w:t>
            </w:r>
            <w:proofErr w:type="spellEnd"/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EABD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2A4E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BD6A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6580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11/11/2023</w:t>
            </w:r>
          </w:p>
        </w:tc>
      </w:tr>
    </w:tbl>
    <w:p w14:paraId="581DA88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D75EB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Estratégia de divulgação</w:t>
      </w:r>
    </w:p>
    <w:p w14:paraId="555A8A1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Apresente os meios que serão utilizados para divulgar o projeto. ex.: impulsionamento em redes sociais. </w:t>
      </w:r>
    </w:p>
    <w:p w14:paraId="0D70AA3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94688E1" w14:textId="77777777" w:rsidR="000E492F" w:rsidRDefault="000E492F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63EBE3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Contrapartida</w:t>
      </w:r>
    </w:p>
    <w:p w14:paraId="20154E8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Neste campo, descreva qual contrapartida será realizada, quando será realizada, e onde será realizada.</w:t>
      </w:r>
    </w:p>
    <w:p w14:paraId="6C7364F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1F6421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 possui recursos financeiros de outras fontes? Se sim, quais?</w:t>
      </w:r>
    </w:p>
    <w:p w14:paraId="7F52095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93DA6D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D36B51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O projeto prevê a venda de produtos/ingressos?</w:t>
      </w:r>
    </w:p>
    <w:p w14:paraId="56CD05A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125F6FA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4C11AB" w14:textId="77777777" w:rsidR="002C2DB7" w:rsidRPr="00965BF9" w:rsidRDefault="002C2DB7" w:rsidP="002C2DB7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PLANILHA ORÇAMENTÁRIA</w:t>
      </w:r>
    </w:p>
    <w:p w14:paraId="6B4EB47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14:paraId="456D65D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357"/>
        <w:gridCol w:w="1060"/>
        <w:gridCol w:w="1252"/>
        <w:gridCol w:w="1301"/>
        <w:gridCol w:w="1235"/>
        <w:gridCol w:w="3044"/>
      </w:tblGrid>
      <w:tr w:rsidR="002C2DB7" w:rsidRPr="00965BF9" w14:paraId="0BB24317" w14:textId="77777777" w:rsidTr="000E492F">
        <w:trPr>
          <w:trHeight w:val="149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8964A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A5CAA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 xml:space="preserve">Justificativa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1C00B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1617A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56C59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A62CE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D55D3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Referência de preço</w:t>
            </w:r>
          </w:p>
        </w:tc>
      </w:tr>
      <w:tr w:rsidR="002C2DB7" w:rsidRPr="00965BF9" w14:paraId="1D4E40E1" w14:textId="77777777" w:rsidTr="007056D0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48F1D" w14:textId="77777777" w:rsidR="002C2DB7" w:rsidRPr="000E492F" w:rsidRDefault="002C2DB7" w:rsidP="007056D0">
            <w:pPr>
              <w:spacing w:after="24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3297F" w14:textId="77777777" w:rsidR="002C2DB7" w:rsidRPr="000E492F" w:rsidRDefault="002C2DB7" w:rsidP="007056D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BBE6F" w14:textId="77777777" w:rsidR="002C2DB7" w:rsidRPr="000E492F" w:rsidRDefault="002C2DB7" w:rsidP="007056D0">
            <w:pPr>
              <w:spacing w:after="24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5853C" w14:textId="77777777" w:rsidR="002C2DB7" w:rsidRPr="000E492F" w:rsidRDefault="002C2DB7" w:rsidP="007056D0">
            <w:pPr>
              <w:spacing w:after="24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531A0" w14:textId="77777777" w:rsidR="002C2DB7" w:rsidRPr="000E492F" w:rsidRDefault="002C2DB7" w:rsidP="000E492F">
            <w:pPr>
              <w:spacing w:after="24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DB771" w14:textId="77777777" w:rsidR="002C2DB7" w:rsidRPr="000E492F" w:rsidRDefault="002C2DB7" w:rsidP="007056D0">
            <w:pPr>
              <w:spacing w:after="24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34EAF" w14:textId="77777777" w:rsidR="002C2DB7" w:rsidRPr="000E492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Salicnet</w:t>
            </w:r>
            <w:proofErr w:type="spellEnd"/>
            <w:r w:rsidRPr="000E492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– Oficina/workshop/seminário Audiovisual – Brasília – Fotografia Artística – Serviço</w:t>
            </w:r>
          </w:p>
        </w:tc>
      </w:tr>
    </w:tbl>
    <w:p w14:paraId="5E1BBF25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80CC4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4. DOCUMENTOS OBRIGATÓRIOS</w:t>
      </w:r>
    </w:p>
    <w:p w14:paraId="0D289CF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Encaminhe junto a esse formulário os seguintes documentos:</w:t>
      </w:r>
    </w:p>
    <w:p w14:paraId="6A1AE19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RG e CPF do proponente</w:t>
      </w:r>
    </w:p>
    <w:p w14:paraId="244DFFC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Currículo do proponente</w:t>
      </w:r>
    </w:p>
    <w:p w14:paraId="5F59600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Mini currículo dos integrantes do projeto</w:t>
      </w:r>
    </w:p>
    <w:p w14:paraId="02C619B5" w14:textId="77777777" w:rsidR="002C2DB7" w:rsidRPr="00965BF9" w:rsidRDefault="002C2DB7" w:rsidP="002C2DB7">
      <w:pPr>
        <w:spacing w:line="360" w:lineRule="auto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br w:type="page"/>
      </w:r>
    </w:p>
    <w:p w14:paraId="04D4DF78" w14:textId="77777777" w:rsidR="002C2DB7" w:rsidRPr="00B502FF" w:rsidRDefault="002C2DB7" w:rsidP="002C2DB7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lastRenderedPageBreak/>
        <w:t>ANEXO III</w:t>
      </w:r>
    </w:p>
    <w:p w14:paraId="554923FC" w14:textId="325819E8" w:rsidR="002C2DB7" w:rsidRPr="00B502FF" w:rsidRDefault="002C2DB7" w:rsidP="00B712B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CRITÉRIOS UTILIZADOS NA AVALIAÇÃO DE MÉRITO CULTURAL</w:t>
      </w:r>
    </w:p>
    <w:p w14:paraId="71F65163" w14:textId="77777777" w:rsidR="002C2DB7" w:rsidRPr="00B502FF" w:rsidRDefault="002C2DB7" w:rsidP="002C2DB7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B502FF">
        <w:rPr>
          <w:rFonts w:ascii="Arial" w:hAnsi="Arial" w:cs="Arial"/>
          <w:color w:val="000000"/>
          <w:sz w:val="20"/>
          <w:szCs w:val="20"/>
        </w:rPr>
        <w:t>As comissões de seleção atribuirão notas de 0 a 10 pontos a cada um dos critérios de avaliação de cada projeto, conforme tabela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124"/>
        <w:gridCol w:w="1432"/>
      </w:tblGrid>
      <w:tr w:rsidR="002C2DB7" w:rsidRPr="00B502FF" w14:paraId="2F9C712A" w14:textId="77777777" w:rsidTr="007056D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5A20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CRITÉRIOS OBRIGATÓRIOS</w:t>
            </w:r>
          </w:p>
        </w:tc>
      </w:tr>
      <w:tr w:rsidR="002C2DB7" w:rsidRPr="00B502FF" w14:paraId="1A09277E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358C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F4CD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5E78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</w:tr>
      <w:tr w:rsidR="002C2DB7" w:rsidRPr="00B502FF" w14:paraId="48F3FA4F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D706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019B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Qualidade do Projeto -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Coerência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objeto, objetivos, justificativa e metas do projeto 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́lise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deverá considerar, para fins 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se o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conteúdo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projeto apresenta, como um todo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coerência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observando o objeto, a justificativa e as metas, sendo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possível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visualizar de forma clara os resultados que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obtidos.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7E09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144A6877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676C6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6E1D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Relevância da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proofErr w:type="gram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̧ão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proposta para o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cenário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cultural do </w:t>
            </w:r>
            <w:r w:rsidRPr="00B50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Cruzília -MG</w:t>
            </w:r>
            <w:r w:rsidRPr="00B502F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análise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deverá considerar, para fins 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se 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contribui para o enriquecimento 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valorização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 cultura do município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FC64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2E346BCD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526F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51E73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Aspectos de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integração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comunitária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na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proofErr w:type="gram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̧ão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proposta pelo projeto 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considera-se, para fins 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se o projeto apresenta aspectos 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comunitária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em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ao impacto social para 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inclusão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pessoas com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deficiência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idosos e demais grupos em situação de histórica vulnerabilidade econômica/social.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0F79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4815307C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5EF5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9B6B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Coerência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da planilha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orçamentária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do cronograma de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execução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às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metas, resultados e desdobramentos do projeto proposto 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́lise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deverá avaliar e valorar a viabilidade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projeto sob o ponto de vista dos gastos previstos na planilha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orçamentária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sua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adequação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ao objeto, metas e objetivos previstos.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Também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deverá ser considerada para fins 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coerência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conformidade dos valores e quantidades dos itens relacionados na planilha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orçamentária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projeto.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A3D7A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24EB8AAE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1E39B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93FE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Coerência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Plano de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Divulgação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ao Cronograma, Objetivos e Metas do projeto proposto 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́lise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deverá avaliar e valorar a viabilidade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comunicacional com o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público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alvo do projeto, mediante as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estratégias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mídias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materiais apresentados, bem como a capacidade de executá-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334B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3A5713D5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0528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C878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Compatibilidade da ficha </w:t>
            </w: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técnica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com as atividades desenvolvidas 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́lise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deverá considerar a carreira dos profissionais que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compõem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corpo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técnico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artístico, verificando 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coerência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em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às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atribuições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executadas por eles no projeto (para esta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serão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considerados os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currículos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dos membros da ficha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5DAA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7E11C86F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9A63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90CB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Trajetória</w:t>
            </w:r>
            <w:proofErr w:type="spell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artística e cultural do proponente -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Sera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́ considerado para fins de </w:t>
            </w:r>
            <w:proofErr w:type="spellStart"/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́lise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carreira do proponente, com base no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currículo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comprovações</w:t>
            </w:r>
            <w:proofErr w:type="spell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enviadas juntamente com 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AADD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62F73C31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3699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5131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Contrapartida - </w:t>
            </w: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Será </w:t>
            </w: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avaliado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194D4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2DB7" w:rsidRPr="00B502FF" w14:paraId="22EC9941" w14:textId="77777777" w:rsidTr="007056D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FFF6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6A3D" w14:textId="77777777" w:rsidR="002C2DB7" w:rsidRPr="00B502FF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</w:tbl>
    <w:p w14:paraId="69C00616" w14:textId="77777777" w:rsidR="002C2DB7" w:rsidRPr="00B502FF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Além da pontuação acima, o proponente pode receber bônus de pontuação, ou seja, uma pontuação extra, conforme critérios abaixo especificados: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4241"/>
        <w:gridCol w:w="1967"/>
      </w:tblGrid>
      <w:tr w:rsidR="002C2DB7" w:rsidRPr="00B502FF" w14:paraId="04A4520E" w14:textId="77777777" w:rsidTr="007056D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4FEF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BÔNUS PARA PROPONENTES PESSOAS FÍSICAS</w:t>
            </w:r>
          </w:p>
        </w:tc>
      </w:tr>
      <w:tr w:rsidR="002C2DB7" w:rsidRPr="00B502FF" w14:paraId="0311C64C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C887A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C7C4C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9507F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</w:tr>
      <w:tr w:rsidR="002C2DB7" w:rsidRPr="00B502FF" w14:paraId="25D80584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100E4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C0CE8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7E990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5F7A6540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6860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91965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400E89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63019BBA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B2D07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4B25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8EAFF9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7DF0886E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01838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DFA88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Proponentes LGBTQIA+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30F33E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7C4785E2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EE5B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DF6B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Proponente não contemplado no edital 01/2023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D4D9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7A87C842" w14:textId="77777777" w:rsidTr="007056D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8355F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PONTUAÇÃO </w:t>
            </w:r>
            <w:proofErr w:type="gram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46A89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25 PONTOS</w:t>
            </w:r>
          </w:p>
        </w:tc>
      </w:tr>
    </w:tbl>
    <w:p w14:paraId="461A788C" w14:textId="77777777" w:rsidR="002C2DB7" w:rsidRPr="00B502FF" w:rsidRDefault="002C2DB7" w:rsidP="002C2DB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5928"/>
        <w:gridCol w:w="1380"/>
      </w:tblGrid>
      <w:tr w:rsidR="002C2DB7" w:rsidRPr="00B502FF" w14:paraId="1A6F1383" w14:textId="77777777" w:rsidTr="007056D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F7458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PONTUAÇÃO EXTRA PARA </w:t>
            </w:r>
            <w:proofErr w:type="gram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PROPONENTES PESSOAS JURÍDICAS E COLETIVOS</w:t>
            </w:r>
            <w:proofErr w:type="gramEnd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OU GRUPOS CULTURAIS SEM CNPJ</w:t>
            </w:r>
          </w:p>
        </w:tc>
      </w:tr>
      <w:tr w:rsidR="002C2DB7" w:rsidRPr="00B502FF" w14:paraId="02983166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C3D44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73348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71D9F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</w:tr>
      <w:tr w:rsidR="002C2DB7" w:rsidRPr="00B502FF" w14:paraId="4398D894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BBC9B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5E64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Pessoas jurídicas ou coletivos/</w:t>
            </w: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 compostos majoritariamente por pessoas negras ou indígenas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4ED84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16710CB5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96C0C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2F0BC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8A371D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0E0D2D32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145F0" w14:textId="77777777" w:rsidR="002C2DB7" w:rsidRPr="00B502FF" w:rsidRDefault="002C2DB7" w:rsidP="007056D0">
            <w:pPr>
              <w:shd w:val="clear" w:color="auto" w:fill="FFFFFF"/>
              <w:spacing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4B4EB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Pessoas jurídicas ou coletivos/grupos com notória atuação em temáticas relacionadas </w:t>
            </w: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FD8611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74F63E25" w14:textId="77777777" w:rsidTr="007056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83BF" w14:textId="77777777" w:rsidR="002C2DB7" w:rsidRPr="00B502FF" w:rsidRDefault="002C2DB7" w:rsidP="007056D0">
            <w:pPr>
              <w:shd w:val="clear" w:color="auto" w:fill="FFFFFF"/>
              <w:spacing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1326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Pessoas </w:t>
            </w: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jurídicas não contemplada</w:t>
            </w:r>
            <w:proofErr w:type="gramEnd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edital 01/2023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D6DB3" w14:textId="77777777" w:rsidR="002C2DB7" w:rsidRPr="00B502FF" w:rsidRDefault="002C2DB7" w:rsidP="007056D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2C2DB7" w:rsidRPr="00B502FF" w14:paraId="2FDAA3EC" w14:textId="77777777" w:rsidTr="007056D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B14A5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PONTUAÇÃO </w:t>
            </w:r>
            <w:proofErr w:type="gramStart"/>
            <w:r w:rsidRPr="00B50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3B385" w14:textId="77777777" w:rsidR="002C2DB7" w:rsidRPr="00B502FF" w:rsidRDefault="002C2DB7" w:rsidP="007056D0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2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 PONTOS</w:t>
            </w:r>
          </w:p>
        </w:tc>
      </w:tr>
    </w:tbl>
    <w:p w14:paraId="71CF6DD2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A pontuação final de cada candidatura será </w:t>
      </w:r>
      <w:r w:rsidRPr="00B502FF">
        <w:rPr>
          <w:rFonts w:ascii="Arial" w:eastAsia="Times New Roman" w:hAnsi="Arial" w:cs="Arial"/>
          <w:sz w:val="20"/>
          <w:szCs w:val="20"/>
        </w:rPr>
        <w:t>POR CONSENSO DOS MEMBROS DA COMISSÃO;</w:t>
      </w:r>
    </w:p>
    <w:p w14:paraId="3DB5105E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Os critérios gerais são eliminatórios, de modo que, o agente cultural que receber pontuação </w:t>
      </w:r>
      <w:proofErr w:type="gram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0</w:t>
      </w:r>
      <w:proofErr w:type="gram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em algum dos critérios será desclassificado do Edital.</w:t>
      </w:r>
    </w:p>
    <w:p w14:paraId="6641C262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Os bônus de pontuação são cumulativos e não constituem critérios obrigatórios, de modo que a pontuação </w:t>
      </w:r>
      <w:proofErr w:type="gram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0</w:t>
      </w:r>
      <w:proofErr w:type="gram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em algum dos pontos bônus não desclassifica o proponente.</w:t>
      </w:r>
    </w:p>
    <w:p w14:paraId="03CB1A73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Em caso de empate, </w:t>
      </w:r>
      <w:proofErr w:type="spell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serão</w:t>
      </w:r>
      <w:proofErr w:type="spell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utilizados para fins de </w:t>
      </w:r>
      <w:proofErr w:type="spell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classificação</w:t>
      </w:r>
      <w:proofErr w:type="spell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dos projetos a maior nota nos critérios de acordo com a ordem abaixo definida: A, B, C, D, E, F, </w:t>
      </w:r>
      <w:proofErr w:type="gram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G,</w:t>
      </w:r>
      <w:proofErr w:type="gram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H respectivamente. </w:t>
      </w:r>
    </w:p>
    <w:p w14:paraId="21C25006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Caso nenhum dos </w:t>
      </w:r>
      <w:proofErr w:type="spell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critérios</w:t>
      </w:r>
      <w:proofErr w:type="spell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acima elencados seja capaz de promover o desempate </w:t>
      </w:r>
      <w:proofErr w:type="spell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serão</w:t>
      </w:r>
      <w:proofErr w:type="spell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adotados </w:t>
      </w:r>
      <w:proofErr w:type="spell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critérios</w:t>
      </w:r>
      <w:proofErr w:type="spell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de desempate na ordem a seguir:</w:t>
      </w:r>
    </w:p>
    <w:p w14:paraId="3684AA08" w14:textId="77777777" w:rsidR="002C2DB7" w:rsidRPr="00B502FF" w:rsidRDefault="002C2DB7" w:rsidP="002C2DB7">
      <w:pPr>
        <w:numPr>
          <w:ilvl w:val="1"/>
          <w:numId w:val="2"/>
        </w:num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>Maior tempo de atuação na área</w:t>
      </w:r>
    </w:p>
    <w:p w14:paraId="1A7BC30F" w14:textId="77777777" w:rsidR="002C2DB7" w:rsidRPr="00B502FF" w:rsidRDefault="002C2DB7" w:rsidP="002C2DB7">
      <w:pPr>
        <w:numPr>
          <w:ilvl w:val="1"/>
          <w:numId w:val="2"/>
        </w:num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>Maior idade</w:t>
      </w:r>
    </w:p>
    <w:p w14:paraId="18F6DB3C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>Serão considerados aptos os projetos que receberem nota final igual ou superior a 50 pontos.</w:t>
      </w:r>
    </w:p>
    <w:p w14:paraId="51455CE5" w14:textId="77777777" w:rsidR="002C2DB7" w:rsidRPr="00B502FF" w:rsidRDefault="002C2DB7" w:rsidP="002C2DB7">
      <w:pPr>
        <w:numPr>
          <w:ilvl w:val="0"/>
          <w:numId w:val="2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lastRenderedPageBreak/>
        <w:t>Serão desclassificados os projetos que:</w:t>
      </w:r>
    </w:p>
    <w:p w14:paraId="6D099DB2" w14:textId="77777777" w:rsidR="002C2DB7" w:rsidRPr="00B502FF" w:rsidRDefault="002C2DB7" w:rsidP="002C2DB7">
      <w:pPr>
        <w:spacing w:before="120" w:after="120" w:line="360" w:lineRule="auto"/>
        <w:ind w:left="1416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I - receberam nota </w:t>
      </w:r>
      <w:proofErr w:type="gramStart"/>
      <w:r w:rsidRPr="00B502FF">
        <w:rPr>
          <w:rFonts w:ascii="Arial" w:eastAsia="Times New Roman" w:hAnsi="Arial" w:cs="Arial"/>
          <w:color w:val="000000"/>
          <w:sz w:val="20"/>
          <w:szCs w:val="20"/>
        </w:rPr>
        <w:t>0</w:t>
      </w:r>
      <w:proofErr w:type="gramEnd"/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em qualquer dos critérios obrigatórios; </w:t>
      </w:r>
    </w:p>
    <w:p w14:paraId="24F3B412" w14:textId="77777777" w:rsidR="002C2DB7" w:rsidRPr="00B502FF" w:rsidRDefault="002C2DB7" w:rsidP="002C2DB7">
      <w:pPr>
        <w:spacing w:before="120" w:after="120" w:line="360" w:lineRule="auto"/>
        <w:ind w:left="1416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II - apresentem quaisquer formas de preconceito de origem, raça, etnia, gênero, cor, idade ou outras formas de discriminação serão desclassificadas, com fundamento no disposto no </w:t>
      </w:r>
      <w:hyperlink r:id="rId15" w:anchor="art3iv" w:tgtFrame="_blank" w:history="1">
        <w:r w:rsidRPr="00B502FF">
          <w:rPr>
            <w:rFonts w:ascii="Arial" w:eastAsia="Times New Roman" w:hAnsi="Arial" w:cs="Arial"/>
            <w:color w:val="000000"/>
            <w:sz w:val="20"/>
            <w:szCs w:val="20"/>
          </w:rPr>
          <w:t xml:space="preserve">inciso IV do caput do art. 3º da </w:t>
        </w:r>
        <w:proofErr w:type="gramStart"/>
        <w:r w:rsidRPr="00B502FF">
          <w:rPr>
            <w:rFonts w:ascii="Arial" w:eastAsia="Times New Roman" w:hAnsi="Arial" w:cs="Arial"/>
            <w:color w:val="000000"/>
            <w:sz w:val="20"/>
            <w:szCs w:val="20"/>
          </w:rPr>
          <w:t>Constituição,</w:t>
        </w:r>
        <w:proofErr w:type="gramEnd"/>
      </w:hyperlink>
      <w:r w:rsidRPr="00B502FF">
        <w:rPr>
          <w:rFonts w:ascii="Arial" w:eastAsia="Times New Roman" w:hAnsi="Arial" w:cs="Arial"/>
          <w:color w:val="000000"/>
          <w:sz w:val="20"/>
          <w:szCs w:val="20"/>
        </w:rPr>
        <w:t xml:space="preserve"> garantidos o contraditório e a ampla defesa.</w:t>
      </w:r>
    </w:p>
    <w:p w14:paraId="344FDA80" w14:textId="77777777" w:rsidR="002C2DB7" w:rsidRPr="00B502FF" w:rsidRDefault="002C2DB7" w:rsidP="002C2DB7">
      <w:pPr>
        <w:numPr>
          <w:ilvl w:val="0"/>
          <w:numId w:val="3"/>
        </w:numPr>
        <w:spacing w:before="120" w:after="120" w:line="360" w:lineRule="auto"/>
        <w:ind w:left="840" w:right="12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2FF">
        <w:rPr>
          <w:rFonts w:ascii="Arial" w:eastAsia="Times New Roman" w:hAnsi="Arial" w:cs="Arial"/>
          <w:color w:val="000000"/>
          <w:sz w:val="20"/>
          <w:szCs w:val="20"/>
        </w:rPr>
        <w:t>A falsidade de informações acarretará desclassificação, podendo ensejar, ainda, a aplicação de sanções administrativas ou criminais.</w:t>
      </w:r>
    </w:p>
    <w:p w14:paraId="767E30AC" w14:textId="77777777" w:rsidR="002C2DB7" w:rsidRPr="00965BF9" w:rsidRDefault="002C2DB7" w:rsidP="002C2DB7">
      <w:pPr>
        <w:spacing w:line="360" w:lineRule="auto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br w:type="page"/>
      </w:r>
    </w:p>
    <w:p w14:paraId="621E1DF5" w14:textId="77777777" w:rsidR="002C2DB7" w:rsidRPr="00965BF9" w:rsidRDefault="002C2DB7" w:rsidP="002C2DB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5BF9">
        <w:rPr>
          <w:rFonts w:ascii="Arial" w:hAnsi="Arial" w:cs="Arial"/>
          <w:b/>
          <w:sz w:val="24"/>
          <w:szCs w:val="24"/>
        </w:rPr>
        <w:lastRenderedPageBreak/>
        <w:t xml:space="preserve">ANEXO IV </w:t>
      </w:r>
    </w:p>
    <w:p w14:paraId="38703A5D" w14:textId="77777777" w:rsidR="002C2DB7" w:rsidRPr="00965BF9" w:rsidRDefault="002C2DB7" w:rsidP="002C2DB7">
      <w:pPr>
        <w:spacing w:after="120" w:line="360" w:lineRule="auto"/>
        <w:ind w:left="100"/>
        <w:jc w:val="center"/>
        <w:rPr>
          <w:rFonts w:ascii="Arial" w:hAnsi="Arial" w:cs="Arial"/>
          <w:b/>
          <w:sz w:val="24"/>
          <w:szCs w:val="24"/>
        </w:rPr>
      </w:pPr>
      <w:r w:rsidRPr="00965BF9">
        <w:rPr>
          <w:rFonts w:ascii="Arial" w:hAnsi="Arial" w:cs="Arial"/>
          <w:b/>
          <w:sz w:val="24"/>
          <w:szCs w:val="24"/>
        </w:rPr>
        <w:t>TERMO DE EXECUÇÃO CULTURAL</w:t>
      </w:r>
    </w:p>
    <w:p w14:paraId="447BCD03" w14:textId="71A2AE62" w:rsidR="002C2DB7" w:rsidRPr="00965BF9" w:rsidRDefault="002C2DB7" w:rsidP="002C2DB7">
      <w:pPr>
        <w:spacing w:after="12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TERMO</w:t>
      </w:r>
      <w:r w:rsidR="00A60B18">
        <w:rPr>
          <w:rFonts w:ascii="Arial" w:hAnsi="Arial" w:cs="Arial"/>
          <w:sz w:val="24"/>
          <w:szCs w:val="24"/>
        </w:rPr>
        <w:t xml:space="preserve"> DE EXECUÇÃO CULTURAL Nº __/2024</w:t>
      </w:r>
      <w:r w:rsidRPr="00965BF9">
        <w:rPr>
          <w:rFonts w:ascii="Arial" w:hAnsi="Arial" w:cs="Arial"/>
          <w:sz w:val="24"/>
          <w:szCs w:val="24"/>
        </w:rPr>
        <w:t xml:space="preserve"> TENDO POR OBJETO A CONCESSÃO DE APOIO FINANCEIRO A AÇÕES CULTURAIS CONTEMPLADAS PELO EDITAL nº 0</w:t>
      </w:r>
      <w:r w:rsidR="00A60B18">
        <w:rPr>
          <w:rFonts w:ascii="Arial" w:hAnsi="Arial" w:cs="Arial"/>
          <w:sz w:val="24"/>
          <w:szCs w:val="24"/>
        </w:rPr>
        <w:t>002</w:t>
      </w:r>
      <w:r w:rsidRPr="00965BF9">
        <w:rPr>
          <w:rFonts w:ascii="Arial" w:hAnsi="Arial" w:cs="Arial"/>
          <w:sz w:val="24"/>
          <w:szCs w:val="24"/>
        </w:rPr>
        <w:t>/2024</w:t>
      </w:r>
      <w:r w:rsidRPr="00965BF9">
        <w:rPr>
          <w:rFonts w:ascii="Arial" w:hAnsi="Arial" w:cs="Arial"/>
          <w:i/>
          <w:sz w:val="24"/>
          <w:szCs w:val="24"/>
        </w:rPr>
        <w:t xml:space="preserve"> –</w:t>
      </w:r>
      <w:r w:rsidR="00A60B18">
        <w:rPr>
          <w:rFonts w:ascii="Arial" w:hAnsi="Arial" w:cs="Arial"/>
          <w:i/>
          <w:sz w:val="24"/>
          <w:szCs w:val="24"/>
        </w:rPr>
        <w:t xml:space="preserve"> LEI PAULO GUSTAVO</w:t>
      </w:r>
      <w:r w:rsidRPr="00965BF9">
        <w:rPr>
          <w:rFonts w:ascii="Arial" w:hAnsi="Arial" w:cs="Arial"/>
          <w:i/>
          <w:sz w:val="24"/>
          <w:szCs w:val="24"/>
        </w:rPr>
        <w:t>,</w:t>
      </w:r>
      <w:r w:rsidRPr="00965BF9">
        <w:rPr>
          <w:rFonts w:ascii="Arial" w:hAnsi="Arial" w:cs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5C74D40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08F674D3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1. PARTES</w:t>
      </w:r>
    </w:p>
    <w:p w14:paraId="71EC6E2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1.1 O </w:t>
      </w:r>
      <w:r w:rsidRPr="00965BF9">
        <w:rPr>
          <w:rFonts w:ascii="Arial" w:hAnsi="Arial" w:cs="Arial"/>
          <w:b/>
          <w:bCs/>
          <w:sz w:val="24"/>
          <w:szCs w:val="24"/>
        </w:rPr>
        <w:t>MUNICIPIO DE CRUZILIA</w:t>
      </w:r>
      <w:r w:rsidRPr="00965BF9">
        <w:rPr>
          <w:rFonts w:ascii="Arial" w:hAnsi="Arial" w:cs="Arial"/>
          <w:sz w:val="24"/>
          <w:szCs w:val="24"/>
        </w:rPr>
        <w:t xml:space="preserve">, neste ato representado pelo  </w:t>
      </w:r>
      <w:r w:rsidRPr="00965BF9">
        <w:rPr>
          <w:rFonts w:ascii="Arial" w:hAnsi="Arial" w:cs="Arial"/>
          <w:color w:val="FF0000"/>
          <w:sz w:val="24"/>
          <w:szCs w:val="24"/>
        </w:rPr>
        <w:t xml:space="preserve"> [AUTORIDADE QUE ASSINARÁ PELO ENTE FEDERATIVO]</w:t>
      </w:r>
      <w:r w:rsidRPr="00965BF9">
        <w:rPr>
          <w:rFonts w:ascii="Arial" w:hAnsi="Arial" w:cs="Arial"/>
          <w:sz w:val="24"/>
          <w:szCs w:val="24"/>
        </w:rP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64BEF5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2. PROCEDIMENTO</w:t>
      </w:r>
    </w:p>
    <w:p w14:paraId="7A2AD15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</w:t>
      </w:r>
      <w:proofErr w:type="gramStart"/>
      <w:r w:rsidRPr="00965BF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65BF9">
        <w:rPr>
          <w:rFonts w:ascii="Arial" w:hAnsi="Arial" w:cs="Arial"/>
          <w:sz w:val="24"/>
          <w:szCs w:val="24"/>
        </w:rPr>
        <w:t>cultural selecionado nos termos da LEI COMPLEMENTAR Nº 195/2022 (LEI PAULO GUSTAVO), DO DECRETO N. 11.525/2023 (DECRETO PAULO GUSTAVO) E DO DECRETO 11.453/2023 (DECRETO DE FOMENTO).</w:t>
      </w:r>
    </w:p>
    <w:p w14:paraId="57AF1CC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3. OBJETO</w:t>
      </w:r>
    </w:p>
    <w:p w14:paraId="73EED9A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2D219937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 xml:space="preserve">4. RECURSOS FINANCEIROS </w:t>
      </w:r>
    </w:p>
    <w:p w14:paraId="7CFFA50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766AD36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lastRenderedPageBreak/>
        <w:t>4.2. Serão transferidos à conta do(a) AGENTE CULTURAL, especialmente aberta no Bando do Brasil, Agência 2021, Conta Corrente nº [INDICAR CONTA], para recebimento e movimentação.</w:t>
      </w:r>
    </w:p>
    <w:p w14:paraId="7B3D434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5. APLICAÇÃO DOS RECURSOS</w:t>
      </w:r>
    </w:p>
    <w:p w14:paraId="784AD66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A11197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6. OBRIGAÇÕES</w:t>
      </w:r>
    </w:p>
    <w:p w14:paraId="2D0BE76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6.1 São obrigações do/da</w:t>
      </w:r>
      <w:r w:rsidRPr="00965BF9">
        <w:rPr>
          <w:rFonts w:ascii="Arial" w:hAnsi="Arial" w:cs="Arial"/>
          <w:b/>
          <w:bCs/>
          <w:sz w:val="24"/>
          <w:szCs w:val="24"/>
        </w:rPr>
        <w:t xml:space="preserve"> Secretaria Municipal da Cultura dos Esportes e Turismo</w:t>
      </w:r>
      <w:r w:rsidRPr="00965BF9">
        <w:rPr>
          <w:rFonts w:ascii="Arial" w:hAnsi="Arial" w:cs="Arial"/>
          <w:sz w:val="24"/>
          <w:szCs w:val="24"/>
        </w:rPr>
        <w:t>:</w:t>
      </w:r>
    </w:p>
    <w:p w14:paraId="3CB8C16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I) transferir os recursos ao(a)AGENTE CULTURAL; </w:t>
      </w:r>
    </w:p>
    <w:p w14:paraId="16DFFFE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2A69344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21088A0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IV) zelar pelo fiel cumprimento deste termo de execução cultural; </w:t>
      </w:r>
    </w:p>
    <w:p w14:paraId="5FA4D5E9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V) adotar medidas saneadoras e corretivas quando houver inadimplemento;</w:t>
      </w:r>
    </w:p>
    <w:p w14:paraId="51AF268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VI) monitorar o cumprimento pelo(a) AGENTE CULTURAL das obrigações previstas na CLÁUSULA 6.2.</w:t>
      </w:r>
    </w:p>
    <w:p w14:paraId="476615E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6.2 São obrigações do(a) AGENTE CULTURAL: </w:t>
      </w:r>
    </w:p>
    <w:p w14:paraId="326351B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I) executar a ação cultural aprovada; </w:t>
      </w:r>
    </w:p>
    <w:p w14:paraId="274239D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II) aplicar os recursos concedidos pela Lei Paulo Gustavo na realização da ação cultural; </w:t>
      </w:r>
    </w:p>
    <w:p w14:paraId="32B29419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7E8617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78F0F38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V) prestar informações à</w:t>
      </w:r>
      <w:r w:rsidRPr="00965B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5BF9">
        <w:rPr>
          <w:rFonts w:ascii="Arial" w:hAnsi="Arial" w:cs="Arial"/>
          <w:b/>
          <w:bCs/>
          <w:sz w:val="24"/>
          <w:szCs w:val="24"/>
        </w:rPr>
        <w:t>Secretaria Municipal da Cultura dos Esportes e Turismo</w:t>
      </w:r>
      <w:r w:rsidRPr="00965BF9">
        <w:rPr>
          <w:rFonts w:ascii="Arial" w:hAnsi="Arial" w:cs="Arial"/>
          <w:sz w:val="24"/>
          <w:szCs w:val="24"/>
        </w:rPr>
        <w:t xml:space="preserve"> por meio de Relatório de Execução do Objeto, apresentado no prazo máximo de 30 dias contados do término da vigência do termo de execução cultural;</w:t>
      </w:r>
    </w:p>
    <w:p w14:paraId="4EBAF98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VI) atender a qualquer solicitação regular feita pelo </w:t>
      </w:r>
      <w:r w:rsidRPr="00965BF9">
        <w:rPr>
          <w:rFonts w:ascii="Arial" w:hAnsi="Arial" w:cs="Arial"/>
          <w:b/>
          <w:bCs/>
          <w:sz w:val="24"/>
          <w:szCs w:val="24"/>
        </w:rPr>
        <w:t>Secretaria Municipal da Cultura dos Esportes e Turismo</w:t>
      </w:r>
      <w:r w:rsidRPr="00965BF9">
        <w:rPr>
          <w:rFonts w:ascii="Arial" w:hAnsi="Arial" w:cs="Arial"/>
          <w:sz w:val="24"/>
          <w:szCs w:val="24"/>
        </w:rPr>
        <w:t xml:space="preserve"> a contar do recebimento da notificação; </w:t>
      </w:r>
    </w:p>
    <w:p w14:paraId="760288BA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lastRenderedPageBreak/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5A44309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VIII) não realizar despesa em data anterior ou posterior à vigência deste termo de execução cultural; </w:t>
      </w:r>
    </w:p>
    <w:p w14:paraId="050A10B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6E3004D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X) não utilizar os recursos para finalidade diversa da estabelecida no projeto cultural;</w:t>
      </w:r>
    </w:p>
    <w:p w14:paraId="4337579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XI) executar a contrapartida conforme pactuado.</w:t>
      </w:r>
    </w:p>
    <w:p w14:paraId="3D283CC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7. PRESTAÇÃO DE INFORMAÇÕES</w:t>
      </w:r>
    </w:p>
    <w:p w14:paraId="4BB19BD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77B3EA8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4C3A41E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 - apresentação de relatório de execução do objeto pelo beneficiário no prazo estabelecido pelo ente federativo no regulamento ou no instrumento de seleção; </w:t>
      </w:r>
      <w:proofErr w:type="gramStart"/>
      <w:r w:rsidRPr="00965BF9">
        <w:rPr>
          <w:rFonts w:ascii="Arial" w:hAnsi="Arial" w:cs="Arial"/>
          <w:sz w:val="24"/>
          <w:szCs w:val="24"/>
        </w:rPr>
        <w:t>e</w:t>
      </w:r>
      <w:proofErr w:type="gramEnd"/>
    </w:p>
    <w:p w14:paraId="71FFC9C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 - análise do relatório de execução do objeto por agente público designado.</w:t>
      </w:r>
    </w:p>
    <w:p w14:paraId="7CECEFB2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7.2.1 O relatório de prestação de informações sobre o cumprimento do objeto deverá:</w:t>
      </w:r>
    </w:p>
    <w:p w14:paraId="28B46B3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 - comprovar que foram alcançados os resultados da ação cultural;</w:t>
      </w:r>
    </w:p>
    <w:p w14:paraId="2C80DD17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 - conter a descrição das ações desenvolvidas para o cumprimento do objeto; </w:t>
      </w:r>
    </w:p>
    <w:p w14:paraId="66AE8E39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51931CD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13C7234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 - encaminhar o processo à autoridade responsável pelo julgamento da prestação de informações, caso conclua que houve o cumprimento integral do objeto; </w:t>
      </w:r>
      <w:proofErr w:type="gramStart"/>
      <w:r w:rsidRPr="00965BF9">
        <w:rPr>
          <w:rFonts w:ascii="Arial" w:hAnsi="Arial" w:cs="Arial"/>
          <w:sz w:val="24"/>
          <w:szCs w:val="24"/>
        </w:rPr>
        <w:t>ou</w:t>
      </w:r>
      <w:proofErr w:type="gramEnd"/>
    </w:p>
    <w:p w14:paraId="59A212B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lastRenderedPageBreak/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39B4FD3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6F627DF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 - determinar o arquivamento, caso considere que houve o cumprimento integral do objeto ou o cumprimento parcial justificado;</w:t>
      </w:r>
    </w:p>
    <w:p w14:paraId="30886BC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965BF9">
        <w:rPr>
          <w:rFonts w:ascii="Arial" w:hAnsi="Arial" w:cs="Arial"/>
          <w:sz w:val="24"/>
          <w:szCs w:val="24"/>
        </w:rPr>
        <w:t>ou</w:t>
      </w:r>
      <w:proofErr w:type="gramEnd"/>
    </w:p>
    <w:p w14:paraId="7C9B06A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625B4DAB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63BF960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965BF9">
        <w:rPr>
          <w:rFonts w:ascii="Arial" w:hAnsi="Arial" w:cs="Arial"/>
          <w:sz w:val="24"/>
          <w:szCs w:val="24"/>
        </w:rPr>
        <w:t>ou</w:t>
      </w:r>
      <w:proofErr w:type="gramEnd"/>
    </w:p>
    <w:p w14:paraId="47EB5C8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2B4902DB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2AFF494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EABDC3A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 - aprovação da prestação de informações, com ou sem ressalvas; </w:t>
      </w:r>
      <w:proofErr w:type="gramStart"/>
      <w:r w:rsidRPr="00965BF9">
        <w:rPr>
          <w:rFonts w:ascii="Arial" w:hAnsi="Arial" w:cs="Arial"/>
          <w:sz w:val="24"/>
          <w:szCs w:val="24"/>
        </w:rPr>
        <w:t>ou</w:t>
      </w:r>
      <w:proofErr w:type="gramEnd"/>
    </w:p>
    <w:p w14:paraId="422C5AF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 - reprovação da prestação de informações, parcial ou total.</w:t>
      </w:r>
    </w:p>
    <w:p w14:paraId="3AAA6A8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lastRenderedPageBreak/>
        <w:t>7.5 Na hipótese de o julgamento da prestação de informações apontar a necessidade de devolução de recursos, o agente cultural será notificado para que exerça a opção por:</w:t>
      </w:r>
    </w:p>
    <w:p w14:paraId="36C6A599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 - devolução parcial ou integral dos recursos ao erário;</w:t>
      </w:r>
    </w:p>
    <w:p w14:paraId="7DCBBA8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 - apresentação de plano de ações compensatórias; </w:t>
      </w:r>
      <w:proofErr w:type="gramStart"/>
      <w:r w:rsidRPr="00965BF9">
        <w:rPr>
          <w:rFonts w:ascii="Arial" w:hAnsi="Arial" w:cs="Arial"/>
          <w:sz w:val="24"/>
          <w:szCs w:val="24"/>
        </w:rPr>
        <w:t>ou</w:t>
      </w:r>
      <w:proofErr w:type="gramEnd"/>
    </w:p>
    <w:p w14:paraId="0BBF554A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4637AAC2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609EBB2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447DB4F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594F2C7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5E327DDB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8. ALTERAÇÃO DO TERMO DE EXECUÇÃO CULTURAL</w:t>
      </w:r>
    </w:p>
    <w:p w14:paraId="521311E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8.1 A alteração do termo de execução cultural será formalizada por meio de termo aditivo.</w:t>
      </w:r>
    </w:p>
    <w:p w14:paraId="40A382F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8.2 A formalização de termo aditivo não será necessária nas seguintes hipóteses:</w:t>
      </w:r>
    </w:p>
    <w:p w14:paraId="5BE53891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 - prorrogação de vigência realizada de ofício pela administração pública quando der causa a atraso na liberação de recursos; </w:t>
      </w:r>
      <w:proofErr w:type="gramStart"/>
      <w:r w:rsidRPr="00965BF9">
        <w:rPr>
          <w:rFonts w:ascii="Arial" w:hAnsi="Arial" w:cs="Arial"/>
          <w:sz w:val="24"/>
          <w:szCs w:val="24"/>
        </w:rPr>
        <w:t>e</w:t>
      </w:r>
      <w:proofErr w:type="gramEnd"/>
    </w:p>
    <w:p w14:paraId="03B7FAE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 - alteração do projeto sem modificação do valor global do instrumento e sem modificação substancial do objeto.</w:t>
      </w:r>
    </w:p>
    <w:p w14:paraId="44213CCB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4A261F85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94211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4C7094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8.6 Nas hipóteses de alterações em que não seja necessário termo aditivo, poderá ser realizado apostilamento.</w:t>
      </w:r>
    </w:p>
    <w:p w14:paraId="72BD093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9. TITULARIDADE DE BENS</w:t>
      </w:r>
    </w:p>
    <w:p w14:paraId="59187ECA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1BC5018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6FD91C7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10. EXTINÇÃO DO TERMO DE EXECUÇÃO CULTURAL</w:t>
      </w:r>
    </w:p>
    <w:p w14:paraId="7726F64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10.1 O presente Termo de Execução Cultural poderá ser:</w:t>
      </w:r>
    </w:p>
    <w:p w14:paraId="2CC3AA7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 - extinto por decurso de prazo;</w:t>
      </w:r>
    </w:p>
    <w:p w14:paraId="696E42A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II - extinto, de comum acordo antes do prazo avençado, mediante Termo de Distrato;</w:t>
      </w:r>
    </w:p>
    <w:p w14:paraId="46001B2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eastAsiaTheme="minorHAnsi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III - </w:t>
      </w:r>
      <w:r w:rsidRPr="00965BF9">
        <w:rPr>
          <w:rFonts w:ascii="Arial" w:eastAsiaTheme="minorHAnsi" w:hAnsi="Arial" w:cs="Arial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D1F2F4B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eastAsiaTheme="minorHAnsi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IV -</w:t>
      </w:r>
      <w:r w:rsidRPr="00965BF9">
        <w:rPr>
          <w:rFonts w:ascii="Arial" w:eastAsiaTheme="minorHAnsi" w:hAnsi="Arial" w:cs="Arial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00660E97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a) descumprimento injustificado de cláusula deste instrumento;</w:t>
      </w:r>
    </w:p>
    <w:p w14:paraId="664A6F2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965BF9">
        <w:rPr>
          <w:rFonts w:ascii="Arial" w:hAnsi="Arial" w:cs="Arial"/>
          <w:sz w:val="24"/>
          <w:szCs w:val="24"/>
        </w:rPr>
        <w:t>pactuadas ;</w:t>
      </w:r>
      <w:proofErr w:type="gramEnd"/>
    </w:p>
    <w:p w14:paraId="5096084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c) violação da legislação aplicável;</w:t>
      </w:r>
    </w:p>
    <w:p w14:paraId="26C85201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d) cometimento de falhas reiteradas na execução;</w:t>
      </w:r>
    </w:p>
    <w:p w14:paraId="6DFEAB6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e) má administração de recursos públicos;</w:t>
      </w:r>
    </w:p>
    <w:p w14:paraId="5E0293B7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f) constatação de falsidade ou fraude nas informações ou documentos apresentados;</w:t>
      </w:r>
    </w:p>
    <w:p w14:paraId="23E9B2B7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g) não atendimento às recomendações ou determinações decorrentes da fiscalização;</w:t>
      </w:r>
    </w:p>
    <w:p w14:paraId="5779EB2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lastRenderedPageBreak/>
        <w:t>h) outras hipóteses expressamente previstas na legislação aplicável.</w:t>
      </w:r>
    </w:p>
    <w:p w14:paraId="7B3EF462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9323CC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7535F36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478732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10.5 Outras situações relativas à </w:t>
      </w:r>
      <w:proofErr w:type="gramStart"/>
      <w:r w:rsidRPr="00965BF9">
        <w:rPr>
          <w:rFonts w:ascii="Arial" w:hAnsi="Arial" w:cs="Arial"/>
          <w:sz w:val="24"/>
          <w:szCs w:val="24"/>
        </w:rPr>
        <w:t>extinção deste Termo não previstas na legislação aplicável ou neste instrumento</w:t>
      </w:r>
      <w:proofErr w:type="gramEnd"/>
      <w:r w:rsidRPr="00965BF9">
        <w:rPr>
          <w:rFonts w:ascii="Arial" w:hAnsi="Arial" w:cs="Arial"/>
          <w:sz w:val="24"/>
          <w:szCs w:val="24"/>
        </w:rPr>
        <w:t xml:space="preserve"> poderão ser negociados entre as partes ou, se for o caso, no Termo de Distrato.  </w:t>
      </w:r>
    </w:p>
    <w:p w14:paraId="0BE7A061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>11. SANÇÕES</w:t>
      </w:r>
    </w:p>
    <w:p w14:paraId="5000559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proofErr w:type="gramStart"/>
      <w:r w:rsidRPr="00965BF9">
        <w:rPr>
          <w:rFonts w:ascii="Arial" w:hAnsi="Arial" w:cs="Arial"/>
          <w:sz w:val="24"/>
          <w:szCs w:val="24"/>
        </w:rPr>
        <w:t>11.1 .</w:t>
      </w:r>
      <w:proofErr w:type="gramEnd"/>
      <w:r w:rsidRPr="00965BF9">
        <w:rPr>
          <w:rFonts w:ascii="Arial" w:hAnsi="Arial" w:cs="Arial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37E0967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3DF827F2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74213FE9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 xml:space="preserve">12. MONITORAMENTO E CONTROLE DE RESULTADOS </w:t>
      </w:r>
    </w:p>
    <w:p w14:paraId="3A9DB50C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12.1 A Secretaria Municipal da Cultura dos Esportes e Turismo instituirá, por meio de portaria, a Comissão de Avaliação da Prestação de Contas, responsável pela análise e a aprovação do uso adequado</w:t>
      </w:r>
    </w:p>
    <w:p w14:paraId="4F375A4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dos recursos.</w:t>
      </w:r>
    </w:p>
    <w:p w14:paraId="19907772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11.2 Os procedimentos de monitoramento e avaliação dos projetos culturais contemplados, assim como prestação de informação à administração pública, observarão a Lei Complementar 195/2022, o Decreto Federal 11.453/2023, o Decreto Federal 11.525/2023 </w:t>
      </w:r>
      <w:r w:rsidRPr="00965BF9">
        <w:rPr>
          <w:rFonts w:ascii="Arial" w:hAnsi="Arial" w:cs="Arial"/>
          <w:sz w:val="24"/>
          <w:szCs w:val="24"/>
        </w:rPr>
        <w:lastRenderedPageBreak/>
        <w:t>(Decreto de Fomento), o Decreto Municipal 18.433/2023 e ato normativo específico a ser publicado pela SMC.</w:t>
      </w:r>
    </w:p>
    <w:p w14:paraId="564315B9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11.2.1 O pagamento das despesas deverá obedecer ao disposto no art. 26 do Decreto federal nº 11.453, de 2023.</w:t>
      </w:r>
    </w:p>
    <w:p w14:paraId="66A534B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11.3 O agente cultural deve prestar contas por meio da apresentação do Relatório de Execução do Objeto até o término da vigência deste Termo de Execução Cultural.</w:t>
      </w:r>
    </w:p>
    <w:p w14:paraId="6AE460D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11.3.1 O Relatório de Execução do Objeto deve comprovar que foram alcançados os resultados da ação cultural, com envio de informações e documentos que atestem a efetiva execução da proposta aprovada.</w:t>
      </w:r>
    </w:p>
    <w:p w14:paraId="5664FF50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11.4 A SMC poderá solicitar, desde que de forma fundamentada, a apresentação de</w:t>
      </w:r>
    </w:p>
    <w:p w14:paraId="7BA371C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relatórios parciais de execução do objeto.</w:t>
      </w:r>
    </w:p>
    <w:p w14:paraId="4851F28F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 xml:space="preserve">13. VIGÊNCIA </w:t>
      </w:r>
    </w:p>
    <w:p w14:paraId="0AD32235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13.1 A vigência deste instrumento terá início na data de assinatura das partes, com duração de </w:t>
      </w:r>
      <w:proofErr w:type="gramStart"/>
      <w:r w:rsidRPr="00965BF9">
        <w:rPr>
          <w:rFonts w:ascii="Arial" w:hAnsi="Arial" w:cs="Arial"/>
          <w:sz w:val="24"/>
          <w:szCs w:val="24"/>
        </w:rPr>
        <w:t>6</w:t>
      </w:r>
      <w:proofErr w:type="gramEnd"/>
      <w:r w:rsidRPr="00965BF9">
        <w:rPr>
          <w:rFonts w:ascii="Arial" w:hAnsi="Arial" w:cs="Arial"/>
          <w:sz w:val="24"/>
          <w:szCs w:val="24"/>
        </w:rPr>
        <w:t xml:space="preserve"> (seis)  meses. O prazo de vigência inclui a execução do projeto, a execução de contrapartida e a entrega do Relatório de Execução do Objeto.</w:t>
      </w:r>
      <w:r w:rsidRPr="00965BF9">
        <w:rPr>
          <w:rFonts w:ascii="Arial" w:hAnsi="Arial" w:cs="Arial"/>
          <w:sz w:val="24"/>
          <w:szCs w:val="24"/>
        </w:rPr>
        <w:cr/>
      </w:r>
    </w:p>
    <w:p w14:paraId="60D3FEF4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 xml:space="preserve">14. PUBLICAÇÃO </w:t>
      </w:r>
    </w:p>
    <w:p w14:paraId="3FE8BD38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14.1 O Extrato do Termo de Execução Cultural será publicado no [INFORMAR ONDE SERÁ PUBLICADO]</w:t>
      </w:r>
    </w:p>
    <w:p w14:paraId="5EAFDA5E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965BF9">
        <w:rPr>
          <w:rFonts w:ascii="Arial" w:hAnsi="Arial" w:cs="Arial"/>
          <w:b/>
          <w:bCs/>
          <w:sz w:val="24"/>
          <w:szCs w:val="24"/>
        </w:rPr>
        <w:t xml:space="preserve">15. FORO </w:t>
      </w:r>
    </w:p>
    <w:p w14:paraId="1B593DDD" w14:textId="77777777" w:rsidR="002C2DB7" w:rsidRPr="00965BF9" w:rsidRDefault="002C2DB7" w:rsidP="002C2DB7">
      <w:pPr>
        <w:spacing w:after="100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15.1 Fica eleito o Foro de [LOCAL] para dirimir quaisquer dúvidas relativas ao presente Termo de Execução Cultural.</w:t>
      </w:r>
    </w:p>
    <w:p w14:paraId="27FCE4D9" w14:textId="77777777" w:rsidR="002C2DB7" w:rsidRPr="00965BF9" w:rsidRDefault="002C2DB7" w:rsidP="002C2DB7">
      <w:pPr>
        <w:spacing w:after="100" w:line="360" w:lineRule="auto"/>
        <w:ind w:left="100"/>
        <w:jc w:val="center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LOCAL, [INDICAR DIA, MÊS E ANO].</w:t>
      </w:r>
    </w:p>
    <w:p w14:paraId="2BE418F9" w14:textId="77777777" w:rsidR="002C2DB7" w:rsidRPr="00965BF9" w:rsidRDefault="002C2DB7" w:rsidP="002C2DB7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 xml:space="preserve"> </w:t>
      </w:r>
    </w:p>
    <w:p w14:paraId="689ECE83" w14:textId="77777777" w:rsidR="002C2DB7" w:rsidRPr="00965BF9" w:rsidRDefault="002C2DB7" w:rsidP="002C2DB7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Pelo órgão:</w:t>
      </w:r>
    </w:p>
    <w:p w14:paraId="2F65716D" w14:textId="77777777" w:rsidR="002C2DB7" w:rsidRPr="00965BF9" w:rsidRDefault="002C2DB7" w:rsidP="002C2DB7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[NOME DO REPRESENTANTE]</w:t>
      </w:r>
    </w:p>
    <w:p w14:paraId="61BD2369" w14:textId="77777777" w:rsidR="002C2DB7" w:rsidRPr="00965BF9" w:rsidRDefault="002C2DB7" w:rsidP="002C2DB7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</w:p>
    <w:p w14:paraId="3004518E" w14:textId="77777777" w:rsidR="002C2DB7" w:rsidRPr="00965BF9" w:rsidRDefault="002C2DB7" w:rsidP="002C2DB7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Pelo Agente Cultural:</w:t>
      </w:r>
    </w:p>
    <w:p w14:paraId="30B98955" w14:textId="77777777" w:rsidR="002C2DB7" w:rsidRPr="00965BF9" w:rsidRDefault="002C2DB7" w:rsidP="002C2DB7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t>[NOME DO AGENTE CULTURAL]</w:t>
      </w:r>
    </w:p>
    <w:p w14:paraId="2F4AB8E4" w14:textId="3D71B43E" w:rsidR="002C2DB7" w:rsidRPr="00965BF9" w:rsidRDefault="002C2DB7" w:rsidP="00B502FF">
      <w:pPr>
        <w:spacing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lastRenderedPageBreak/>
        <w:t>ANEXO VI</w:t>
      </w:r>
      <w:proofErr w:type="gramEnd"/>
    </w:p>
    <w:p w14:paraId="60A3DDF0" w14:textId="77777777" w:rsidR="002C2DB7" w:rsidRPr="00965BF9" w:rsidRDefault="002C2DB7" w:rsidP="002C2DB7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7DA91646" w14:textId="4E1C78B4" w:rsidR="002C2DB7" w:rsidRPr="00965BF9" w:rsidRDefault="002C2DB7" w:rsidP="00B502F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5BF9">
        <w:rPr>
          <w:rFonts w:ascii="Arial" w:eastAsia="Times New Roman" w:hAnsi="Arial" w:cs="Arial"/>
          <w:b/>
          <w:bCs/>
          <w:color w:val="FF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5AC8766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GRUPO ARTÍSTICO: </w:t>
      </w:r>
    </w:p>
    <w:p w14:paraId="577290A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NOME DO REPRESENTANTE INTEGRANTE DO GRUPO OU COLETIVO ARTÍSTICO:</w:t>
      </w:r>
    </w:p>
    <w:p w14:paraId="6124249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DADOS PESSOAIS DO REPRESENTANTE: [IDENTIDADE, CPF, E-MAIL E TELEFONE]</w:t>
      </w:r>
    </w:p>
    <w:p w14:paraId="429CB17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50D85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2908"/>
        <w:gridCol w:w="2376"/>
      </w:tblGrid>
      <w:tr w:rsidR="002C2DB7" w:rsidRPr="00965BF9" w14:paraId="7123DF4B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E7329" w14:textId="354F647D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C73B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0C61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ASSINATURAS</w:t>
            </w:r>
          </w:p>
        </w:tc>
      </w:tr>
      <w:tr w:rsidR="002C2DB7" w:rsidRPr="00965BF9" w14:paraId="4F0E1AB2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3C55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93490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4E2D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2DB7" w:rsidRPr="00965BF9" w14:paraId="08091D46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EC5D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937D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E4DF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2DB7" w:rsidRPr="00965BF9" w14:paraId="5812F172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4CD3C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6997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983D3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2DB7" w:rsidRPr="00965BF9" w14:paraId="4FEE4B99" w14:textId="77777777" w:rsidTr="00705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7A4D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DEA5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757C0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B40AD5A" w14:textId="369E130A" w:rsidR="002C2DB7" w:rsidRPr="00965BF9" w:rsidRDefault="002C2DB7" w:rsidP="002C2DB7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br/>
        <w:t>[LOCAL]</w:t>
      </w:r>
    </w:p>
    <w:p w14:paraId="2B474A5C" w14:textId="77777777" w:rsidR="002C2DB7" w:rsidRPr="00965BF9" w:rsidRDefault="002C2DB7" w:rsidP="002C2DB7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[DATA]</w:t>
      </w:r>
    </w:p>
    <w:p w14:paraId="68FC7E37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09DC3C1" w14:textId="52A3DFA8" w:rsidR="002C2DB7" w:rsidRPr="00965BF9" w:rsidRDefault="002C2DB7" w:rsidP="00B502FF">
      <w:pPr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965BF9">
        <w:rPr>
          <w:rStyle w:val="Forte"/>
          <w:rFonts w:ascii="Arial" w:hAnsi="Arial" w:cs="Arial"/>
          <w:caps/>
          <w:color w:val="000000"/>
        </w:rPr>
        <w:lastRenderedPageBreak/>
        <w:t>ANEXO VII</w:t>
      </w:r>
    </w:p>
    <w:p w14:paraId="6F6BBAD9" w14:textId="77777777" w:rsidR="002C2DB7" w:rsidRPr="00965BF9" w:rsidRDefault="002C2DB7" w:rsidP="002C2DB7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965BF9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2EBFADD" w14:textId="77777777" w:rsidR="002C2DB7" w:rsidRPr="00965BF9" w:rsidRDefault="002C2DB7" w:rsidP="002C2DB7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203B6A6" w14:textId="77777777" w:rsidR="002C2DB7" w:rsidRPr="00965BF9" w:rsidRDefault="002C2DB7" w:rsidP="002C2DB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 </w:t>
      </w:r>
    </w:p>
    <w:p w14:paraId="6382A0EB" w14:textId="77777777" w:rsidR="002C2DB7" w:rsidRPr="00965BF9" w:rsidRDefault="002C2DB7" w:rsidP="002C2DB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564546E" w14:textId="77777777" w:rsidR="002C2DB7" w:rsidRPr="00965BF9" w:rsidRDefault="002C2DB7" w:rsidP="002C2DB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507D083" w14:textId="77777777" w:rsidR="002C2DB7" w:rsidRPr="00965BF9" w:rsidRDefault="002C2DB7" w:rsidP="002C2DB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 </w:t>
      </w:r>
    </w:p>
    <w:p w14:paraId="67D6EF2E" w14:textId="77777777" w:rsidR="002C2DB7" w:rsidRPr="00965BF9" w:rsidRDefault="002C2DB7" w:rsidP="002C2DB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NOME</w:t>
      </w:r>
    </w:p>
    <w:p w14:paraId="3BA29D64" w14:textId="77777777" w:rsidR="002C2DB7" w:rsidRPr="00965BF9" w:rsidRDefault="002C2DB7" w:rsidP="002C2DB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965BF9">
        <w:rPr>
          <w:rFonts w:ascii="Arial" w:hAnsi="Arial" w:cs="Arial"/>
          <w:color w:val="000000"/>
        </w:rPr>
        <w:t>ASSINATURA DO DECLARANTE</w:t>
      </w:r>
    </w:p>
    <w:p w14:paraId="687CCB75" w14:textId="77777777" w:rsidR="002C2DB7" w:rsidRPr="00965BF9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696484F" w14:textId="77777777" w:rsidR="002C2DB7" w:rsidRPr="00965BF9" w:rsidRDefault="002C2DB7" w:rsidP="002C2DB7">
      <w:pPr>
        <w:spacing w:line="360" w:lineRule="auto"/>
        <w:rPr>
          <w:rFonts w:ascii="Arial" w:hAnsi="Arial" w:cs="Arial"/>
          <w:sz w:val="24"/>
          <w:szCs w:val="24"/>
        </w:rPr>
      </w:pPr>
      <w:r w:rsidRPr="00965BF9">
        <w:rPr>
          <w:rFonts w:ascii="Arial" w:hAnsi="Arial" w:cs="Arial"/>
          <w:sz w:val="24"/>
          <w:szCs w:val="24"/>
        </w:rPr>
        <w:br w:type="page"/>
      </w:r>
    </w:p>
    <w:p w14:paraId="1E60BB65" w14:textId="77777777" w:rsidR="002C2DB7" w:rsidRPr="00965BF9" w:rsidRDefault="002C2DB7" w:rsidP="002C2DB7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lastRenderedPageBreak/>
        <w:t>ANEXO</w:t>
      </w:r>
      <w:proofErr w:type="gramStart"/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V</w:t>
      </w:r>
    </w:p>
    <w:p w14:paraId="0001CA1E" w14:textId="77777777" w:rsidR="002C2DB7" w:rsidRPr="00965BF9" w:rsidRDefault="002C2DB7" w:rsidP="002C2DB7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RELATÓRIO</w:t>
      </w:r>
      <w:proofErr w:type="gramStart"/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DE  EXECUÇÃO  DO  OBJETO</w:t>
      </w:r>
    </w:p>
    <w:p w14:paraId="5FB38BC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 DADOS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 PROJETO</w:t>
      </w:r>
    </w:p>
    <w:p w14:paraId="0605676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do  projeto:</w:t>
      </w:r>
    </w:p>
    <w:p w14:paraId="185D68B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do  agente  cultural  proponente:</w:t>
      </w:r>
    </w:p>
    <w:p w14:paraId="5285E23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Nº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do  Termo  de  Execução  Cultural</w:t>
      </w:r>
    </w:p>
    <w:p w14:paraId="7544D76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Vigência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do  projeto:</w:t>
      </w:r>
    </w:p>
    <w:p w14:paraId="6D08B92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Valor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repassado  para  o  projeto:</w:t>
      </w:r>
    </w:p>
    <w:p w14:paraId="02B3D72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Data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de  entrega  desse  relatório:</w:t>
      </w:r>
    </w:p>
    <w:p w14:paraId="4850A4E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8D2967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 RESULTADOS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 PROJETO</w:t>
      </w:r>
    </w:p>
    <w:p w14:paraId="21E4648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  Resumo:</w:t>
      </w:r>
    </w:p>
    <w:p w14:paraId="51F2239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Descreva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de  forma  resumida  como  foi  a  execução  do  projeto,  destacando  principais  resultados  e  benefícios  gerados  e  outras  informações  pertinentes.  </w:t>
      </w:r>
    </w:p>
    <w:p w14:paraId="514CB57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6DB87D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2.2.  As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ações  planejadas  para  o  projeto  foram  realizadas?  </w:t>
      </w:r>
    </w:p>
    <w:p w14:paraId="2EF7914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Sim,  todas  as  ações  foram  feitas  conforme  o  planejado.</w:t>
      </w:r>
    </w:p>
    <w:p w14:paraId="6A8E58B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Sim,  todas  as  ações  foram  feitas,  mas  com  adaptações  e/ou  alterações.</w:t>
      </w:r>
    </w:p>
    <w:p w14:paraId="71EF511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Uma  parte  das  ações  planejadas  não  foi  feita.</w:t>
      </w:r>
    </w:p>
    <w:p w14:paraId="0506673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As  ações  não  foram  feitas  conforme  o  planejado.</w:t>
      </w:r>
    </w:p>
    <w:p w14:paraId="61B2D26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43E3A9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2.3.  Ações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desenvolvidas</w:t>
      </w:r>
    </w:p>
    <w:p w14:paraId="025B95A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Descreva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as  ações  desenvolvidas,  com  informações  detalhando  ações,  datas,  locais,  horários,  etc.  Fale  também  sobre  a  eventuais  alterações  nas  atividades  previstas  no  projeto,  bem  como  os  possíveis  impactos  nas  metas  acordadas.</w:t>
      </w:r>
    </w:p>
    <w:p w14:paraId="0E88910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8310C0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2.4.  Cumprimento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das  Metas</w:t>
      </w:r>
    </w:p>
    <w:p w14:paraId="7CA6EF0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Metas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integralmente  cumpridas:</w:t>
      </w:r>
    </w:p>
    <w:p w14:paraId="2B2E0B1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•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META  1  [Descreva  a  meta,  conforme  consta  no  projeto  apresentado]  </w:t>
      </w:r>
    </w:p>
    <w:p w14:paraId="206C0F8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◦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OBSERVAÇÃO  DA  META  1:  [informe  como  a  meta  foi  cumprida]</w:t>
      </w:r>
    </w:p>
    <w:p w14:paraId="6C9D75C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Metas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parcialmente  cumpridas  (SE  HOUVER):  </w:t>
      </w:r>
    </w:p>
    <w:p w14:paraId="6FBC402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•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META  1  [Descreva  a  meta,  conforme  consta  no  projeto  apresentado]  </w:t>
      </w:r>
    </w:p>
    <w:p w14:paraId="23F6624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◦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Observações  da  Meta  1:  [Informe  qual  parte  da  meta  foi  cumprida]  </w:t>
      </w:r>
    </w:p>
    <w:p w14:paraId="3E2406B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◦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Justificativa  para  o  não  cumprimento  integral:  [Explique  porque  parte  da  meta  não  foi  cumprida]  </w:t>
      </w:r>
    </w:p>
    <w:p w14:paraId="07238A8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Metas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não  cumpridas  (se  houver)</w:t>
      </w:r>
    </w:p>
    <w:p w14:paraId="79863F4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•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Meta  1  [Descreva  a  meta,  conforme  consta  no  projeto  apresentado]  </w:t>
      </w:r>
    </w:p>
    <w:p w14:paraId="2E363F4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◦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Justificativa  para  o  não  cumprimento:  [Explique  porque  a  meta  não  foi  cumprida]</w:t>
      </w:r>
    </w:p>
    <w:p w14:paraId="7226D23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65BB47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 PRODUTOS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GERADOS</w:t>
      </w:r>
    </w:p>
    <w:p w14:paraId="1727187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3.1.  A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execução  do  projeto  gerou  algum  produto?</w:t>
      </w:r>
    </w:p>
    <w:p w14:paraId="51E261E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Exemplos: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vídeos,  produção  musical,  produção  gráfica  etc.</w:t>
      </w:r>
    </w:p>
    <w:p w14:paraId="74D2982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Sim</w:t>
      </w:r>
    </w:p>
    <w:p w14:paraId="4E23398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Não</w:t>
      </w:r>
    </w:p>
    <w:p w14:paraId="3863B0F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3.1.1.  Quais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produtos  culturais  foram  gerados?  </w:t>
      </w:r>
    </w:p>
    <w:p w14:paraId="6388A5E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Você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pode  marcar  mais  de  uma  opção.  Informe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também  as  quantidades.</w:t>
      </w:r>
    </w:p>
    <w:p w14:paraId="0C52902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Publicação</w:t>
      </w:r>
    </w:p>
    <w:p w14:paraId="566FEE5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Livro</w:t>
      </w:r>
    </w:p>
    <w:p w14:paraId="1F17943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Catálogo</w:t>
      </w:r>
    </w:p>
    <w:p w14:paraId="669CD6B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Live  (transmissão  on-line)</w:t>
      </w:r>
    </w:p>
    <w:p w14:paraId="29E53BA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Vídeo</w:t>
      </w:r>
    </w:p>
    <w:p w14:paraId="5A2EA9C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Documentário</w:t>
      </w:r>
    </w:p>
    <w:p w14:paraId="4B34C40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Filme</w:t>
      </w:r>
    </w:p>
    <w:p w14:paraId="4252623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Relatório  de  pesquisa</w:t>
      </w:r>
    </w:p>
    <w:p w14:paraId="6D8DDD7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Produção  musical</w:t>
      </w:r>
    </w:p>
    <w:p w14:paraId="7676457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Jogo</w:t>
      </w:r>
    </w:p>
    <w:p w14:paraId="3253F69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Artesanato</w:t>
      </w:r>
    </w:p>
    <w:p w14:paraId="5A28E62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Obras</w:t>
      </w:r>
    </w:p>
    <w:p w14:paraId="6E11A54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Espetáculo</w:t>
      </w:r>
    </w:p>
    <w:p w14:paraId="35FE897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Show  musical</w:t>
      </w:r>
    </w:p>
    <w:p w14:paraId="00EC204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Site</w:t>
      </w:r>
    </w:p>
    <w:p w14:paraId="7D9FF8C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Música</w:t>
      </w:r>
    </w:p>
    <w:p w14:paraId="7D18873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Outros:  ____________________________________________</w:t>
      </w:r>
    </w:p>
    <w:p w14:paraId="310958E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</w:p>
    <w:p w14:paraId="4EA34CE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3.1.2.  Como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os  produtos  desenvolvidos  ficaram  disponíveis  para  o  público  após  o  fim  do  projeto?  </w:t>
      </w:r>
    </w:p>
    <w:p w14:paraId="69C96D3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Exemplos: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publicações  impressas,  vídeos  no  YouTube?</w:t>
      </w:r>
    </w:p>
    <w:p w14:paraId="6F6ECAA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860C74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  Quais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foram  os  resultados  gerados  pelo  projeto?</w:t>
      </w:r>
    </w:p>
    <w:p w14:paraId="03C8BBC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Detalhe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os  resultados  gerados  por  cada  atividade  prevista  no  Projeto.</w:t>
      </w:r>
    </w:p>
    <w:p w14:paraId="46D9108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05C8E5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3.2.1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Pensando  nos  resultados  finais  gerados  pelo  projeto,  você  considera  que  ele  …  </w:t>
      </w:r>
    </w:p>
    <w:p w14:paraId="49CE9F3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(Você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pode  marcar  mais  de  uma  opção).</w:t>
      </w:r>
    </w:p>
    <w:p w14:paraId="16BFC10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Desenvolveu  processos  de  criação,  de  investigação  ou  de  pesquisa.</w:t>
      </w:r>
    </w:p>
    <w:p w14:paraId="555BEEA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Desenvolveu  estudos,  pesquisas  e  análises  sobre  o  contexto  de  atuação.</w:t>
      </w:r>
    </w:p>
    <w:p w14:paraId="42E015E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Colaborou  para  manter  as  atividades  culturais  do  coletivo.</w:t>
      </w:r>
    </w:p>
    <w:p w14:paraId="29B4009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Fortaleceu  a  identidade  cultural  do  coletivo.</w:t>
      </w:r>
    </w:p>
    <w:p w14:paraId="7987DFB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Promoveu  as  práticas  culturais  do  coletivo  no  espaço  em  que  foi  desenvolvido.</w:t>
      </w:r>
    </w:p>
    <w:p w14:paraId="6C9DA20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Promoveu  a  formação  em  linguagens,  técnicas  e  práticas  artísticas  e  culturais.</w:t>
      </w:r>
    </w:p>
    <w:p w14:paraId="765CE16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Ofereceu  programações  artísticas  e  culturais  para  a  comunidade  do  entorno.</w:t>
      </w:r>
    </w:p>
    <w:p w14:paraId="643FC23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Atuou  na  preservação,  na  proteção  e  na  salvaguarda  de  bens  e  manifestações  culturais.</w:t>
      </w:r>
    </w:p>
    <w:p w14:paraId="7D0AD92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4397BD8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 PÚBLICO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ALCANÇADO</w:t>
      </w:r>
    </w:p>
    <w:p w14:paraId="4C50DCD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Informe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a  quantidade  de  pessoas  beneficiadas  pelo  projeto,  demonstre  os  mecanismos  utilizados  para  mensuração,  a  exemplo  de  listas  de  presenças.  Em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caso  de  baixa  frequência  ou  oscilação  relevante  informe  as  justificativas.</w:t>
      </w:r>
    </w:p>
    <w:p w14:paraId="5534257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C8E943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 EQUIPE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 PROJETO</w:t>
      </w:r>
    </w:p>
    <w:p w14:paraId="14D89BC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5.1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Quantas  pessoas  fizeram  parte  da  equipe  do  projeto?</w:t>
      </w:r>
    </w:p>
    <w:p w14:paraId="54DC278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Digite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um  número  exato  (exemplo:  23).</w:t>
      </w:r>
    </w:p>
    <w:p w14:paraId="1CE5863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C5BB95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5.2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Houve  mudanças  na  equipe  ao  longo  da  execução  do  projeto?  </w:t>
      </w:r>
    </w:p>
    <w:p w14:paraId="55E1F6A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Sim                (    )  Não</w:t>
      </w:r>
    </w:p>
    <w:p w14:paraId="58C0396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Informe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se  entraram  ou  saíram  pessoas  na  equipe  durante  a  execução  do  projeto.</w:t>
      </w:r>
    </w:p>
    <w:p w14:paraId="61675BB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5357A6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5.3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Informe  os  profissionais  que  participaram  da  execução  do 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218"/>
        <w:gridCol w:w="1872"/>
        <w:gridCol w:w="1243"/>
        <w:gridCol w:w="1463"/>
        <w:gridCol w:w="1755"/>
      </w:tblGrid>
      <w:tr w:rsidR="002C2DB7" w:rsidRPr="00965BF9" w14:paraId="1E014B4A" w14:textId="77777777" w:rsidTr="007056D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B659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Nome</w:t>
            </w:r>
            <w:proofErr w:type="gramStart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46FBD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Função</w:t>
            </w:r>
            <w:proofErr w:type="gramStart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 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85CA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862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Pessoa</w:t>
            </w:r>
            <w:proofErr w:type="gramStart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C724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Pessoa</w:t>
            </w:r>
            <w:proofErr w:type="gramStart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índigena</w:t>
            </w:r>
            <w:proofErr w:type="spellEnd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53E4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Pessoa</w:t>
            </w:r>
            <w:proofErr w:type="gramStart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965B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  deficiência?</w:t>
            </w:r>
          </w:p>
        </w:tc>
      </w:tr>
      <w:tr w:rsidR="002C2DB7" w:rsidRPr="00965BF9" w14:paraId="27723577" w14:textId="77777777" w:rsidTr="007056D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1A38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sz w:val="24"/>
                <w:szCs w:val="24"/>
              </w:rPr>
              <w:t>Ex.:</w:t>
            </w:r>
            <w:proofErr w:type="gramStart"/>
            <w:r w:rsidRPr="00965BF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Pr="00965BF9">
              <w:rPr>
                <w:rFonts w:ascii="Arial" w:eastAsia="Times New Roman" w:hAnsi="Arial" w:cs="Arial"/>
                <w:sz w:val="24"/>
                <w:szCs w:val="24"/>
              </w:rPr>
              <w:t>João 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A2FE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sz w:val="24"/>
                <w:szCs w:val="24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E382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sz w:val="24"/>
                <w:szCs w:val="24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C82B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sz w:val="24"/>
                <w:szCs w:val="24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50092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sz w:val="24"/>
                <w:szCs w:val="24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3D0E8" w14:textId="77777777" w:rsidR="002C2DB7" w:rsidRPr="00965BF9" w:rsidRDefault="002C2DB7" w:rsidP="007056D0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5BF9">
              <w:rPr>
                <w:rFonts w:ascii="Arial" w:eastAsia="Times New Roman" w:hAnsi="Arial" w:cs="Arial"/>
                <w:sz w:val="24"/>
                <w:szCs w:val="24"/>
              </w:rPr>
              <w:t>Sim/Não</w:t>
            </w:r>
          </w:p>
        </w:tc>
      </w:tr>
    </w:tbl>
    <w:p w14:paraId="6379E042" w14:textId="77777777" w:rsidR="002C2DB7" w:rsidRDefault="002C2DB7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73C8090B" w14:textId="77777777" w:rsidR="00B502FF" w:rsidRPr="00965BF9" w:rsidRDefault="00B502FF" w:rsidP="002C2D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D2F7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6.  LOCAIS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 REALIZAÇÃO</w:t>
      </w:r>
    </w:p>
    <w:p w14:paraId="0A340E1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6.1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 que  modo  o  público  acessou  a  ação  ou  o  produto  cultural  do  projeto?</w:t>
      </w:r>
    </w:p>
    <w:p w14:paraId="0A0CE12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)1.  Presencial.</w:t>
      </w:r>
    </w:p>
    <w:p w14:paraId="2B27088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2.  Virtual.</w:t>
      </w:r>
    </w:p>
    <w:p w14:paraId="137F486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  3.  Híbrido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(presencial  e  virtual).</w:t>
      </w:r>
    </w:p>
    <w:p w14:paraId="1509B96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311AE61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  tenha  marcado  os  itens  2  ou  3  (virtual  e  híbrido):</w:t>
      </w:r>
    </w:p>
    <w:p w14:paraId="6FFA886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6.2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Quais  plataformas  virtuais  foram  usadas?  </w:t>
      </w:r>
    </w:p>
    <w:p w14:paraId="794FB52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Você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pode  marcar  mais  de  uma  opção.</w:t>
      </w:r>
    </w:p>
    <w:p w14:paraId="01E57C0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)Youtube</w:t>
      </w:r>
    </w:p>
    <w:p w14:paraId="5BD2D5F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)Instagram  /  IGTV</w:t>
      </w:r>
    </w:p>
    <w:p w14:paraId="4266D63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)Facebook</w:t>
      </w:r>
    </w:p>
    <w:p w14:paraId="7E3423D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)TikTok</w:t>
      </w:r>
    </w:p>
    <w:p w14:paraId="3150BE1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)Google  Meet,  Zoom  etc.</w:t>
      </w:r>
    </w:p>
    <w:p w14:paraId="019A168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)Outros:  _____________________________________________</w:t>
      </w:r>
    </w:p>
    <w:p w14:paraId="0F5E470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6.3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Informe  aqui  os  links  dessas  plataformas:  </w:t>
      </w:r>
    </w:p>
    <w:p w14:paraId="2ED6B9A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7E9DC55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  tenha  marcado  os  itens  1  e  3  (Presencial  e  Híbrido):</w:t>
      </w:r>
    </w:p>
    <w:p w14:paraId="05A7EE7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673028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6.4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 que  forma  aconteceram  as  ações  e  atividades  presenciais  do  projeto?</w:t>
      </w:r>
    </w:p>
    <w:p w14:paraId="5533AAB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)1.  Fixas,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sempre  no  mesmo  local.</w:t>
      </w:r>
    </w:p>
    <w:p w14:paraId="3A29DE0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)2.  Itinerantes,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em  diferentes  locais.</w:t>
      </w:r>
    </w:p>
    <w:p w14:paraId="7337129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)3.  Principalmente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em  um  local  base,  mas  com  ações  também  em  outros  locais.</w:t>
      </w:r>
    </w:p>
    <w:p w14:paraId="22D24F6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14:paraId="793DF79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6.5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  que  município  o  projeto  aconteceu?  </w:t>
      </w:r>
    </w:p>
    <w:p w14:paraId="594F4FE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2B8ABF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6.6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  que  área  do  município  o  projeto  foi  realizado?  </w:t>
      </w:r>
    </w:p>
    <w:p w14:paraId="11AA80F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Você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pode  marcar  mais  de  uma  opção.</w:t>
      </w:r>
    </w:p>
    <w:p w14:paraId="55227A3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)Zona  urbana  central.</w:t>
      </w:r>
    </w:p>
    <w:p w14:paraId="26B68A4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)Zona  urbana  periférica.</w:t>
      </w:r>
    </w:p>
    <w:p w14:paraId="43E4D0B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)Zona  rural.</w:t>
      </w:r>
    </w:p>
    <w:p w14:paraId="3C28CCE9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)Área  de  vulnerabilidade  social.</w:t>
      </w:r>
    </w:p>
    <w:p w14:paraId="0449CFD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)Unidades  habitacionais.</w:t>
      </w:r>
    </w:p>
    <w:p w14:paraId="1EB7A36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)Territórios  indígenas  (demarcados  ou  em  processo  de  demarcação).</w:t>
      </w:r>
    </w:p>
    <w:p w14:paraId="0605868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)Comunidades  quilombolas  (terra  titulada,  em  processo  de  titulação,  com  registro  na  Fundação  Palmares).</w:t>
      </w:r>
    </w:p>
    <w:p w14:paraId="1D05F10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)Áreas  atingidas  por  barragem.</w:t>
      </w:r>
    </w:p>
    <w:p w14:paraId="07FBB405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)Território  de  povos  e  comunidades  tradicionais  (ribeirinhos, 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louceiros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cipozeiro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,  pequizeiros,  </w:t>
      </w:r>
      <w:proofErr w:type="spellStart"/>
      <w:r w:rsidRPr="00965BF9">
        <w:rPr>
          <w:rFonts w:ascii="Arial" w:eastAsia="Times New Roman" w:hAnsi="Arial" w:cs="Arial"/>
          <w:color w:val="000000"/>
          <w:sz w:val="24"/>
          <w:szCs w:val="24"/>
        </w:rPr>
        <w:t>vazanteiros</w:t>
      </w:r>
      <w:proofErr w:type="spellEnd"/>
      <w:r w:rsidRPr="00965BF9">
        <w:rPr>
          <w:rFonts w:ascii="Arial" w:eastAsia="Times New Roman" w:hAnsi="Arial" w:cs="Arial"/>
          <w:color w:val="000000"/>
          <w:sz w:val="24"/>
          <w:szCs w:val="24"/>
        </w:rPr>
        <w:t>,  povos  do  mar  etc.).</w:t>
      </w:r>
    </w:p>
    <w:p w14:paraId="5E35D29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)Outros:  ___________________________________________________</w:t>
      </w:r>
    </w:p>
    <w:p w14:paraId="51DC121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2ADE6A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6.7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Onde  o  projeto  foi  realizado?  </w:t>
      </w:r>
    </w:p>
    <w:p w14:paraId="64764B4A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Você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pode  marcar  mais  de  uma  opção.</w:t>
      </w:r>
    </w:p>
    <w:p w14:paraId="29333FB0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)Equipamento  cultural  público  municipal.</w:t>
      </w:r>
    </w:p>
    <w:p w14:paraId="2E1EF95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)Equipamento  cultural  público  estadual.</w:t>
      </w:r>
    </w:p>
    <w:p w14:paraId="75502D22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)Espaço  cultural  independente.</w:t>
      </w:r>
    </w:p>
    <w:p w14:paraId="1FE069D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)Escola.</w:t>
      </w:r>
    </w:p>
    <w:p w14:paraId="7F49139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)Praça.</w:t>
      </w:r>
    </w:p>
    <w:p w14:paraId="3180F0A1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)Rua.</w:t>
      </w:r>
    </w:p>
    <w:p w14:paraId="3A9C1EA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)Parque.</w:t>
      </w:r>
    </w:p>
    <w:p w14:paraId="12503E5E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(  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)Outros</w:t>
      </w:r>
    </w:p>
    <w:p w14:paraId="2B7545E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D06CF9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7.  DIVULGAÇÃO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 PROJETO</w:t>
      </w:r>
    </w:p>
    <w:p w14:paraId="19576BB7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Informe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como  o  projeto  foi  divulgado.  Ex.: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Divulgado  no  Instagram</w:t>
      </w:r>
    </w:p>
    <w:p w14:paraId="49CC0F5D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3476525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 CONTRAPARTIDA</w:t>
      </w:r>
    </w:p>
    <w:p w14:paraId="3A42324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Descreva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como  a  contrapartida  foi  executada,  quando  foi  executada  e  onde  foi  executada.</w:t>
      </w:r>
    </w:p>
    <w:p w14:paraId="18903ACB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702C4586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9.  TÓPICOS</w:t>
      </w:r>
      <w:proofErr w:type="gramStart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>ADICIONAIS</w:t>
      </w:r>
    </w:p>
    <w:p w14:paraId="6D74265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Inclua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aqui  informações  relevantes  que  não  foram  abordadas  nos  tópicos  anteriores,  se  houver.</w:t>
      </w:r>
    </w:p>
    <w:p w14:paraId="1BEF6013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945809C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10.  ANEXOS  </w:t>
      </w:r>
    </w:p>
    <w:p w14:paraId="0A63B3FF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Junte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documentos  que  comprovem  que  você  executou  o  projeto,  tais  como  listas  de  presença,  relatório  fotográfico,  vídeos,  depoimentos,  entre  outros.</w:t>
      </w:r>
    </w:p>
    <w:p w14:paraId="2DFCF084" w14:textId="77777777" w:rsidR="002C2DB7" w:rsidRPr="00965BF9" w:rsidRDefault="002C2DB7" w:rsidP="002C2DB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BA3B83E" w14:textId="77777777" w:rsidR="002C2DB7" w:rsidRPr="00965BF9" w:rsidRDefault="002C2DB7" w:rsidP="002C2DB7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Nome</w:t>
      </w:r>
    </w:p>
    <w:p w14:paraId="32DFF685" w14:textId="77777777" w:rsidR="002C2DB7" w:rsidRPr="00965BF9" w:rsidRDefault="002C2DB7" w:rsidP="002C2DB7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5BF9">
        <w:rPr>
          <w:rFonts w:ascii="Arial" w:eastAsia="Times New Roman" w:hAnsi="Arial" w:cs="Arial"/>
          <w:color w:val="000000"/>
          <w:sz w:val="24"/>
          <w:szCs w:val="24"/>
        </w:rPr>
        <w:t>Assinatura</w:t>
      </w:r>
      <w:proofErr w:type="gramStart"/>
      <w:r w:rsidRPr="00965B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Pr="00965BF9">
        <w:rPr>
          <w:rFonts w:ascii="Arial" w:eastAsia="Times New Roman" w:hAnsi="Arial" w:cs="Arial"/>
          <w:color w:val="000000"/>
          <w:sz w:val="24"/>
          <w:szCs w:val="24"/>
        </w:rPr>
        <w:t>do  Agente  Cultural  Proponente</w:t>
      </w:r>
    </w:p>
    <w:p w14:paraId="5501178B" w14:textId="77777777" w:rsidR="002C2DB7" w:rsidRPr="00965BF9" w:rsidRDefault="002C2DB7" w:rsidP="002C2DB7">
      <w:pPr>
        <w:spacing w:line="360" w:lineRule="auto"/>
        <w:rPr>
          <w:rFonts w:ascii="Arial" w:hAnsi="Arial" w:cs="Arial"/>
          <w:sz w:val="24"/>
          <w:szCs w:val="24"/>
        </w:rPr>
      </w:pPr>
    </w:p>
    <w:p w14:paraId="25F1176C" w14:textId="77777777" w:rsidR="002C2DB7" w:rsidRPr="00965BF9" w:rsidRDefault="002C2DB7" w:rsidP="002C2DB7">
      <w:pPr>
        <w:spacing w:line="360" w:lineRule="auto"/>
        <w:rPr>
          <w:rFonts w:ascii="Arial" w:hAnsi="Arial" w:cs="Arial"/>
          <w:sz w:val="24"/>
          <w:szCs w:val="24"/>
        </w:rPr>
      </w:pPr>
    </w:p>
    <w:p w14:paraId="427819D4" w14:textId="77777777" w:rsidR="006B0B67" w:rsidRPr="00965BF9" w:rsidRDefault="006B0B67"/>
    <w:sectPr w:rsidR="006B0B67" w:rsidRPr="00965BF9" w:rsidSect="00296B61">
      <w:headerReference w:type="default" r:id="rId16"/>
      <w:pgSz w:w="11906" w:h="16838"/>
      <w:pgMar w:top="1724" w:right="707" w:bottom="1276" w:left="993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6B60D" w14:textId="77777777" w:rsidR="003F782E" w:rsidRDefault="003F782E" w:rsidP="00702462">
      <w:pPr>
        <w:spacing w:after="0" w:line="240" w:lineRule="auto"/>
      </w:pPr>
      <w:r>
        <w:separator/>
      </w:r>
    </w:p>
  </w:endnote>
  <w:endnote w:type="continuationSeparator" w:id="0">
    <w:p w14:paraId="42C348D5" w14:textId="77777777" w:rsidR="003F782E" w:rsidRDefault="003F782E" w:rsidP="007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4FC9" w14:textId="77777777" w:rsidR="003F782E" w:rsidRDefault="003F782E" w:rsidP="00702462">
      <w:pPr>
        <w:spacing w:after="0" w:line="240" w:lineRule="auto"/>
      </w:pPr>
      <w:r>
        <w:separator/>
      </w:r>
    </w:p>
  </w:footnote>
  <w:footnote w:type="continuationSeparator" w:id="0">
    <w:p w14:paraId="03ED3D8C" w14:textId="77777777" w:rsidR="003F782E" w:rsidRDefault="003F782E" w:rsidP="0070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7CFB" w14:textId="1798D058" w:rsidR="00113CB3" w:rsidRPr="002C2DB7" w:rsidRDefault="00113CB3" w:rsidP="00E968CA">
    <w:pPr>
      <w:pStyle w:val="Cabealho"/>
      <w:tabs>
        <w:tab w:val="clear" w:pos="8504"/>
      </w:tabs>
      <w:spacing w:before="120"/>
      <w:ind w:right="4393"/>
      <w:jc w:val="center"/>
      <w:rPr>
        <w:b/>
        <w:bCs/>
      </w:rPr>
    </w:pPr>
    <w:r w:rsidRPr="002C2DB7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71FD647" wp14:editId="58CF5A0B">
          <wp:simplePos x="0" y="0"/>
          <wp:positionH relativeFrom="margin">
            <wp:posOffset>2847340</wp:posOffset>
          </wp:positionH>
          <wp:positionV relativeFrom="topMargin">
            <wp:posOffset>243840</wp:posOffset>
          </wp:positionV>
          <wp:extent cx="2758440" cy="719455"/>
          <wp:effectExtent l="0" t="0" r="3810" b="4445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58744" name="Imagem 1999958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C2DB7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5B4893A" wp14:editId="6B7AAC9A">
          <wp:simplePos x="0" y="0"/>
          <wp:positionH relativeFrom="margin">
            <wp:posOffset>-285750</wp:posOffset>
          </wp:positionH>
          <wp:positionV relativeFrom="paragraph">
            <wp:posOffset>-125730</wp:posOffset>
          </wp:positionV>
          <wp:extent cx="602112" cy="720000"/>
          <wp:effectExtent l="0" t="0" r="7620" b="4445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1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DB7">
      <w:rPr>
        <w:b/>
        <w:bCs/>
        <w:sz w:val="32"/>
        <w:szCs w:val="32"/>
      </w:rPr>
      <w:t>MUNICÍPIO DE CRUZÍLIA</w:t>
    </w:r>
  </w:p>
  <w:p w14:paraId="1BA5DCD5" w14:textId="2F0B9C22" w:rsidR="00113CB3" w:rsidRPr="002C2DB7" w:rsidRDefault="00113CB3" w:rsidP="00E968CA">
    <w:pPr>
      <w:pStyle w:val="Cabealho"/>
      <w:tabs>
        <w:tab w:val="clear" w:pos="8504"/>
      </w:tabs>
      <w:spacing w:after="160"/>
      <w:ind w:right="4251"/>
      <w:jc w:val="center"/>
      <w:rPr>
        <w:b/>
        <w:bCs/>
      </w:rPr>
    </w:pPr>
    <w:r w:rsidRPr="002C2DB7">
      <w:rPr>
        <w:b/>
        <w:bCs/>
      </w:rPr>
      <w:t>ESTADO DE MINAS GERAIS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F68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56"/>
    <w:rsid w:val="000749AB"/>
    <w:rsid w:val="00077498"/>
    <w:rsid w:val="000A58B2"/>
    <w:rsid w:val="000E1370"/>
    <w:rsid w:val="000E492F"/>
    <w:rsid w:val="00101021"/>
    <w:rsid w:val="00106994"/>
    <w:rsid w:val="00113CB3"/>
    <w:rsid w:val="001A74D7"/>
    <w:rsid w:val="002044D2"/>
    <w:rsid w:val="002108D8"/>
    <w:rsid w:val="00296B61"/>
    <w:rsid w:val="002C2DB7"/>
    <w:rsid w:val="002D2B2A"/>
    <w:rsid w:val="002F3005"/>
    <w:rsid w:val="00312831"/>
    <w:rsid w:val="00321856"/>
    <w:rsid w:val="003524A8"/>
    <w:rsid w:val="003910DE"/>
    <w:rsid w:val="003F782E"/>
    <w:rsid w:val="004513F8"/>
    <w:rsid w:val="0047003F"/>
    <w:rsid w:val="00481560"/>
    <w:rsid w:val="004827DE"/>
    <w:rsid w:val="004A56F7"/>
    <w:rsid w:val="004C3897"/>
    <w:rsid w:val="004F683B"/>
    <w:rsid w:val="005049FD"/>
    <w:rsid w:val="00597EB5"/>
    <w:rsid w:val="0060643E"/>
    <w:rsid w:val="0061345D"/>
    <w:rsid w:val="0065078A"/>
    <w:rsid w:val="00693C84"/>
    <w:rsid w:val="006B0B67"/>
    <w:rsid w:val="00702462"/>
    <w:rsid w:val="007056D0"/>
    <w:rsid w:val="00731906"/>
    <w:rsid w:val="007545D9"/>
    <w:rsid w:val="00815AC3"/>
    <w:rsid w:val="00850455"/>
    <w:rsid w:val="00965BF9"/>
    <w:rsid w:val="009B66D7"/>
    <w:rsid w:val="009B7151"/>
    <w:rsid w:val="00A60B18"/>
    <w:rsid w:val="00A70A9A"/>
    <w:rsid w:val="00AF3CC8"/>
    <w:rsid w:val="00B2063A"/>
    <w:rsid w:val="00B502FF"/>
    <w:rsid w:val="00B62963"/>
    <w:rsid w:val="00B67C24"/>
    <w:rsid w:val="00B712B9"/>
    <w:rsid w:val="00BF6E15"/>
    <w:rsid w:val="00C84E95"/>
    <w:rsid w:val="00CA4715"/>
    <w:rsid w:val="00CB1275"/>
    <w:rsid w:val="00CC204A"/>
    <w:rsid w:val="00CF2595"/>
    <w:rsid w:val="00D01DF5"/>
    <w:rsid w:val="00D20A28"/>
    <w:rsid w:val="00D275FF"/>
    <w:rsid w:val="00D535D6"/>
    <w:rsid w:val="00E0124E"/>
    <w:rsid w:val="00E62338"/>
    <w:rsid w:val="00E968CA"/>
    <w:rsid w:val="00F43F51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F5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910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B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2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462"/>
  </w:style>
  <w:style w:type="paragraph" w:styleId="Rodap">
    <w:name w:val="footer"/>
    <w:basedOn w:val="Normal"/>
    <w:link w:val="RodapChar"/>
    <w:uiPriority w:val="99"/>
    <w:unhideWhenUsed/>
    <w:rsid w:val="00702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462"/>
  </w:style>
  <w:style w:type="character" w:customStyle="1" w:styleId="Ttulo1Char">
    <w:name w:val="Título 1 Char"/>
    <w:basedOn w:val="Fontepargpadro"/>
    <w:link w:val="Ttulo1"/>
    <w:uiPriority w:val="9"/>
    <w:rsid w:val="002C2DB7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DB7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DB7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DB7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DB7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DB7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2C2DB7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2C2DB7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2C2D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DB7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DB7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D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DB7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2C2DB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910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B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2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462"/>
  </w:style>
  <w:style w:type="paragraph" w:styleId="Rodap">
    <w:name w:val="footer"/>
    <w:basedOn w:val="Normal"/>
    <w:link w:val="RodapChar"/>
    <w:uiPriority w:val="99"/>
    <w:unhideWhenUsed/>
    <w:rsid w:val="00702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462"/>
  </w:style>
  <w:style w:type="character" w:customStyle="1" w:styleId="Ttulo1Char">
    <w:name w:val="Título 1 Char"/>
    <w:basedOn w:val="Fontepargpadro"/>
    <w:link w:val="Ttulo1"/>
    <w:uiPriority w:val="9"/>
    <w:rsid w:val="002C2DB7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DB7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DB7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DB7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DB7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DB7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2C2DB7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2C2DB7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2C2D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DB7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DB7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D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DB7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2C2DB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uzilia.mg.gov.b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ruzilia.mg.gov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nalto.gov.br/ccivil_03/_Ato2015-2018/2015/Lei/L13146.ht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cruzilia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damFm/FI6gxFmK5jrcxKM0vgTQ==">CgMxLjAyCGguZ2pkZ3hzOAByITFIVXdnZEJ1WGZKWDdXUFEyRlV3eFl3REZKUHRSZkRhdQ==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513EE6-8CFD-42D8-883E-B5D1FE1E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47</Pages>
  <Words>10660</Words>
  <Characters>57564</Characters>
  <Application>Microsoft Office Word</Application>
  <DocSecurity>0</DocSecurity>
  <Lines>479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21</cp:revision>
  <cp:lastPrinted>2024-08-30T12:48:00Z</cp:lastPrinted>
  <dcterms:created xsi:type="dcterms:W3CDTF">2024-07-15T13:25:00Z</dcterms:created>
  <dcterms:modified xsi:type="dcterms:W3CDTF">2024-08-30T14:12:00Z</dcterms:modified>
</cp:coreProperties>
</file>